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77D51" w14:textId="77777777" w:rsidR="00AB2D4A" w:rsidRDefault="00AB2D4A" w:rsidP="0024575B">
      <w:pPr>
        <w:spacing w:after="0" w:line="240" w:lineRule="auto"/>
        <w:jc w:val="center"/>
        <w:rPr>
          <w:rFonts w:asciiTheme="majorBidi" w:eastAsia="Times New Roman" w:hAnsiTheme="majorBidi" w:cstheme="majorBidi"/>
          <w:b/>
          <w:bCs/>
          <w:sz w:val="24"/>
          <w:szCs w:val="24"/>
        </w:rPr>
      </w:pPr>
    </w:p>
    <w:p w14:paraId="335004FF" w14:textId="77777777" w:rsidR="00AB2D4A" w:rsidRDefault="00AB2D4A" w:rsidP="0024575B">
      <w:pPr>
        <w:spacing w:after="0" w:line="240" w:lineRule="auto"/>
        <w:jc w:val="center"/>
        <w:rPr>
          <w:rFonts w:asciiTheme="majorBidi" w:eastAsia="Times New Roman" w:hAnsiTheme="majorBidi" w:cstheme="majorBidi"/>
          <w:b/>
          <w:bCs/>
          <w:sz w:val="24"/>
          <w:szCs w:val="24"/>
        </w:rPr>
      </w:pPr>
    </w:p>
    <w:p w14:paraId="7D04C2B1" w14:textId="628F6CDB" w:rsidR="00BE1E0E" w:rsidRPr="00BE1E0E" w:rsidRDefault="00BE1E0E" w:rsidP="0024575B">
      <w:pPr>
        <w:spacing w:after="0" w:line="240" w:lineRule="auto"/>
        <w:jc w:val="center"/>
        <w:rPr>
          <w:rFonts w:asciiTheme="majorBidi" w:eastAsia="Times New Roman" w:hAnsiTheme="majorBidi" w:cstheme="majorBidi"/>
          <w:b/>
          <w:bCs/>
          <w:sz w:val="24"/>
          <w:szCs w:val="24"/>
        </w:rPr>
      </w:pPr>
      <w:r w:rsidRPr="00BE1E0E">
        <w:rPr>
          <w:rFonts w:asciiTheme="majorBidi" w:eastAsia="Times New Roman" w:hAnsiTheme="majorBidi" w:cstheme="majorBidi"/>
          <w:b/>
          <w:bCs/>
          <w:sz w:val="24"/>
          <w:szCs w:val="24"/>
        </w:rPr>
        <w:t>Request for Outside of the Technion Employment</w:t>
      </w:r>
    </w:p>
    <w:p w14:paraId="3AADF710" w14:textId="77777777" w:rsidR="00BE1E0E" w:rsidRPr="00BE1E0E" w:rsidRDefault="00BE1E0E" w:rsidP="00BE1E0E">
      <w:pPr>
        <w:spacing w:after="0" w:line="240" w:lineRule="auto"/>
        <w:jc w:val="both"/>
        <w:rPr>
          <w:rFonts w:asciiTheme="majorBidi" w:eastAsia="Times New Roman" w:hAnsiTheme="majorBidi" w:cstheme="majorBidi"/>
          <w:b/>
          <w:bCs/>
          <w:sz w:val="24"/>
          <w:szCs w:val="24"/>
          <w:u w:val="single"/>
        </w:rPr>
      </w:pPr>
      <w:r w:rsidRPr="00BE1E0E">
        <w:rPr>
          <w:rFonts w:asciiTheme="majorBidi" w:eastAsia="Times New Roman" w:hAnsiTheme="majorBidi" w:cstheme="majorBidi"/>
          <w:b/>
          <w:bCs/>
          <w:sz w:val="24"/>
          <w:szCs w:val="24"/>
          <w:u w:val="single"/>
        </w:rPr>
        <w:t>(In accordance with the academic regulations, chapter 4, paragraphs 43.1 – 43.8)</w:t>
      </w:r>
    </w:p>
    <w:p w14:paraId="3EEBF6E8" w14:textId="77777777" w:rsidR="00BE1E0E" w:rsidRDefault="00BE1E0E" w:rsidP="0014423E">
      <w:pPr>
        <w:bidi/>
        <w:spacing w:after="0" w:line="240" w:lineRule="auto"/>
        <w:rPr>
          <w:rFonts w:ascii="Narkisim" w:eastAsia="Times New Roman" w:hAnsi="Narkisim" w:cs="Narkisim"/>
          <w:sz w:val="20"/>
          <w:szCs w:val="24"/>
          <w:rtl/>
        </w:rPr>
      </w:pPr>
    </w:p>
    <w:p w14:paraId="7D6BF0CD" w14:textId="77777777" w:rsidR="00BE1E0E" w:rsidRDefault="00BE1E0E" w:rsidP="00BE1E0E">
      <w:pPr>
        <w:bidi/>
        <w:spacing w:after="0" w:line="240" w:lineRule="auto"/>
        <w:rPr>
          <w:rFonts w:ascii="Narkisim" w:eastAsia="Times New Roman" w:hAnsi="Narkisim" w:cs="Narkisim"/>
          <w:sz w:val="20"/>
          <w:szCs w:val="24"/>
          <w:rtl/>
        </w:rPr>
      </w:pPr>
    </w:p>
    <w:p w14:paraId="3358EECD" w14:textId="77777777" w:rsidR="00FB7D9A" w:rsidRDefault="00FB7D9A" w:rsidP="00CE7228">
      <w:pPr>
        <w:bidi/>
        <w:spacing w:after="0" w:line="240" w:lineRule="auto"/>
        <w:rPr>
          <w:rFonts w:ascii="Narkisim" w:eastAsia="Times New Roman" w:hAnsi="Narkisim" w:cs="Narkisim"/>
          <w:sz w:val="20"/>
          <w:szCs w:val="24"/>
          <w:rtl/>
        </w:rPr>
      </w:pPr>
    </w:p>
    <w:p w14:paraId="75CDF175" w14:textId="77777777" w:rsidR="00BE1E0E" w:rsidRDefault="00BE1E0E" w:rsidP="00BE1E0E">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To:  The Executive Vice President for Academic Affairs</w:t>
      </w:r>
    </w:p>
    <w:p w14:paraId="78B4FE2D" w14:textId="77777777" w:rsidR="00BE1E0E" w:rsidRDefault="00BE1E0E" w:rsidP="00BE1E0E">
      <w:pPr>
        <w:spacing w:after="0" w:line="240" w:lineRule="auto"/>
        <w:rPr>
          <w:rFonts w:asciiTheme="majorBidi" w:eastAsia="Times New Roman" w:hAnsiTheme="majorBidi" w:cstheme="majorBidi"/>
          <w:sz w:val="24"/>
          <w:szCs w:val="24"/>
        </w:rPr>
      </w:pPr>
    </w:p>
    <w:p w14:paraId="5287FB1C" w14:textId="77777777" w:rsidR="00BE1E0E" w:rsidRDefault="00BE1E0E" w:rsidP="00BE1E0E">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From:   ____________________      Dept.: _______________________</w:t>
      </w:r>
    </w:p>
    <w:p w14:paraId="45B93744" w14:textId="77777777" w:rsidR="00BE1E0E" w:rsidRDefault="00BE1E0E" w:rsidP="00BE1E0E">
      <w:pPr>
        <w:spacing w:after="0" w:line="240" w:lineRule="auto"/>
        <w:rPr>
          <w:rFonts w:asciiTheme="majorBidi" w:eastAsia="Times New Roman" w:hAnsiTheme="majorBidi" w:cstheme="majorBidi"/>
          <w:sz w:val="24"/>
          <w:szCs w:val="24"/>
        </w:rPr>
      </w:pPr>
    </w:p>
    <w:p w14:paraId="6D89FA3A" w14:textId="77777777" w:rsidR="00BE1E0E" w:rsidRPr="00BE1E0E" w:rsidRDefault="00BE1E0E" w:rsidP="00BE1E0E">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Date: _____________</w:t>
      </w:r>
    </w:p>
    <w:p w14:paraId="3C5872AA" w14:textId="77777777" w:rsidR="0024575B" w:rsidRDefault="0024575B" w:rsidP="00BE1E0E">
      <w:pPr>
        <w:spacing w:after="0" w:line="240" w:lineRule="auto"/>
        <w:jc w:val="both"/>
        <w:rPr>
          <w:rFonts w:ascii="Narkisim" w:eastAsia="Times New Roman" w:hAnsi="Narkisim" w:cs="Narkisim"/>
          <w:sz w:val="20"/>
          <w:szCs w:val="24"/>
          <w:rtl/>
        </w:rPr>
      </w:pPr>
    </w:p>
    <w:p w14:paraId="6398CCC7" w14:textId="77777777" w:rsidR="0024575B" w:rsidRDefault="0024575B" w:rsidP="00BE1E0E">
      <w:pPr>
        <w:spacing w:after="0" w:line="240" w:lineRule="auto"/>
        <w:jc w:val="both"/>
        <w:rPr>
          <w:rFonts w:ascii="Narkisim" w:eastAsia="Times New Roman" w:hAnsi="Narkisim" w:cs="Narkisim"/>
          <w:sz w:val="20"/>
          <w:szCs w:val="24"/>
          <w:rtl/>
        </w:rPr>
      </w:pPr>
    </w:p>
    <w:p w14:paraId="66E63437" w14:textId="6FE58776" w:rsidR="00FB7D9A" w:rsidRDefault="00BE1E0E" w:rsidP="00BE1E0E">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 accordance with paragraph 43.4 of the academic regulations</w:t>
      </w:r>
      <w:r w:rsidR="00556B10">
        <w:rPr>
          <w:rFonts w:asciiTheme="majorBidi" w:eastAsia="Times New Roman" w:hAnsiTheme="majorBidi" w:cstheme="majorBidi"/>
          <w:sz w:val="24"/>
          <w:szCs w:val="24"/>
        </w:rPr>
        <w:t xml:space="preserve"> and with </w:t>
      </w:r>
      <w:r w:rsidR="00556B10" w:rsidRPr="00556B10">
        <w:rPr>
          <w:rFonts w:asciiTheme="majorBidi" w:eastAsia="Times New Roman" w:hAnsiTheme="majorBidi" w:cstheme="majorBidi"/>
          <w:sz w:val="24"/>
          <w:szCs w:val="24"/>
        </w:rPr>
        <w:t xml:space="preserve">the </w:t>
      </w:r>
      <w:hyperlink r:id="rId8" w:history="1">
        <w:r w:rsidR="00556B10" w:rsidRPr="00AC42B9">
          <w:rPr>
            <w:rStyle w:val="Hyperlink"/>
            <w:rFonts w:asciiTheme="majorBidi" w:eastAsia="Times New Roman" w:hAnsiTheme="majorBidi" w:cstheme="majorBidi"/>
            <w:b/>
            <w:bCs/>
            <w:sz w:val="24"/>
            <w:szCs w:val="24"/>
          </w:rPr>
          <w:t>Procedures of Outside Employment</w:t>
        </w:r>
      </w:hyperlink>
      <w:r>
        <w:rPr>
          <w:rFonts w:asciiTheme="majorBidi" w:eastAsia="Times New Roman" w:hAnsiTheme="majorBidi" w:cstheme="majorBidi"/>
          <w:sz w:val="24"/>
          <w:szCs w:val="24"/>
        </w:rPr>
        <w:t xml:space="preserve">, I hereby request the management's approval for the following </w:t>
      </w:r>
      <w:r w:rsidR="002C713D">
        <w:rPr>
          <w:rFonts w:asciiTheme="majorBidi" w:eastAsia="Times New Roman" w:hAnsiTheme="majorBidi" w:cstheme="majorBidi"/>
          <w:sz w:val="24"/>
          <w:szCs w:val="24"/>
        </w:rPr>
        <w:t>contract (consu</w:t>
      </w:r>
      <w:r w:rsidR="00875FF3">
        <w:rPr>
          <w:rFonts w:asciiTheme="majorBidi" w:eastAsia="Times New Roman" w:hAnsiTheme="majorBidi" w:cstheme="majorBidi"/>
          <w:sz w:val="24"/>
          <w:szCs w:val="24"/>
        </w:rPr>
        <w:t>ltation):</w:t>
      </w:r>
    </w:p>
    <w:p w14:paraId="286E193B" w14:textId="77777777" w:rsidR="00875FF3" w:rsidRDefault="00875FF3" w:rsidP="00BE1E0E">
      <w:pPr>
        <w:spacing w:after="0" w:line="240" w:lineRule="auto"/>
        <w:jc w:val="both"/>
        <w:rPr>
          <w:rFonts w:asciiTheme="majorBidi" w:eastAsia="Times New Roman" w:hAnsiTheme="majorBidi" w:cstheme="majorBidi"/>
          <w:sz w:val="24"/>
          <w:szCs w:val="24"/>
        </w:rPr>
      </w:pPr>
    </w:p>
    <w:p w14:paraId="22CAB62A" w14:textId="1B9D3AA4" w:rsidR="00875FF3" w:rsidRDefault="00875FF3" w:rsidP="00BE1E0E">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Topic of the consultation</w:t>
      </w:r>
      <w:r w:rsidR="00623E38">
        <w:rPr>
          <w:rFonts w:asciiTheme="majorBidi" w:eastAsia="Times New Roman" w:hAnsiTheme="majorBidi" w:cstheme="majorBidi"/>
          <w:sz w:val="24"/>
          <w:szCs w:val="24"/>
        </w:rPr>
        <w:t xml:space="preserve"> [</w:t>
      </w:r>
      <w:r w:rsidR="00623E38" w:rsidRPr="00623E38">
        <w:rPr>
          <w:rFonts w:asciiTheme="majorBidi" w:eastAsia="Times New Roman" w:hAnsiTheme="majorBidi" w:cstheme="majorBidi"/>
          <w:b/>
          <w:bCs/>
          <w:sz w:val="24"/>
          <w:szCs w:val="24"/>
          <w:u w:val="single"/>
        </w:rPr>
        <w:t>description should be as specific as possible</w:t>
      </w:r>
      <w:r w:rsidR="00623E38">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00AB2D4A">
        <w:rPr>
          <w:rFonts w:asciiTheme="majorBidi" w:eastAsia="Times New Roman" w:hAnsiTheme="majorBidi" w:cstheme="majorBidi"/>
          <w:sz w:val="24"/>
          <w:szCs w:val="24"/>
        </w:rPr>
        <w:t xml:space="preserve">  </w:t>
      </w:r>
    </w:p>
    <w:p w14:paraId="79DF61E4" w14:textId="1ECFF167" w:rsidR="00AB2D4A" w:rsidRPr="00AB2D4A" w:rsidRDefault="00AB2D4A" w:rsidP="00AB2D4A">
      <w:pPr>
        <w:spacing w:after="0" w:line="360" w:lineRule="auto"/>
        <w:jc w:val="both"/>
        <w:rPr>
          <w:rFonts w:asciiTheme="majorBidi" w:eastAsia="Times New Roman" w:hAnsiTheme="majorBidi" w:cstheme="majorBidi"/>
          <w:sz w:val="24"/>
          <w:szCs w:val="24"/>
          <w:u w:val="single"/>
        </w:rPr>
      </w:pP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p>
    <w:p w14:paraId="55BB38E8" w14:textId="33E585D1" w:rsidR="00875FF3" w:rsidRPr="00AB2D4A" w:rsidRDefault="00AB2D4A" w:rsidP="00AB2D4A">
      <w:pPr>
        <w:spacing w:after="0" w:line="360" w:lineRule="auto"/>
        <w:jc w:val="both"/>
        <w:rPr>
          <w:rFonts w:asciiTheme="majorBidi" w:eastAsia="Times New Roman" w:hAnsiTheme="majorBidi" w:cstheme="majorBidi"/>
          <w:sz w:val="24"/>
          <w:szCs w:val="24"/>
          <w:u w:val="single"/>
        </w:rPr>
      </w:pP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p>
    <w:p w14:paraId="0A82F959" w14:textId="43CDD443" w:rsidR="00875FF3" w:rsidRDefault="00AB2D4A" w:rsidP="00BE1E0E">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sidR="00875FF3">
        <w:rPr>
          <w:rFonts w:asciiTheme="majorBidi" w:eastAsia="Times New Roman" w:hAnsiTheme="majorBidi" w:cstheme="majorBidi"/>
          <w:sz w:val="24"/>
          <w:szCs w:val="24"/>
        </w:rPr>
        <w:t>_</w:t>
      </w:r>
    </w:p>
    <w:p w14:paraId="5DA46F5F" w14:textId="08F96E96" w:rsidR="00875FF3" w:rsidRPr="00BE1E0E" w:rsidRDefault="00FB5A34" w:rsidP="00BE1E0E">
      <w:pPr>
        <w:spacing w:after="0" w:line="240" w:lineRule="auto"/>
        <w:jc w:val="both"/>
        <w:rPr>
          <w:rFonts w:asciiTheme="majorBidi" w:eastAsia="Times New Roman" w:hAnsiTheme="majorBidi" w:cstheme="majorBidi"/>
          <w:sz w:val="24"/>
          <w:szCs w:val="24"/>
          <w:rtl/>
        </w:rPr>
      </w:pPr>
      <w:r w:rsidRPr="005A2203">
        <w:rPr>
          <w:rFonts w:asciiTheme="majorBidi" w:eastAsia="Times New Roman" w:hAnsiTheme="majorBidi" w:cstheme="majorBidi"/>
          <w:sz w:val="24"/>
          <w:szCs w:val="24"/>
        </w:rPr>
        <w:t xml:space="preserve">(hereinafter: </w:t>
      </w:r>
      <w:r w:rsidRPr="005A2203">
        <w:rPr>
          <w:rFonts w:asciiTheme="majorBidi" w:eastAsia="Times New Roman" w:hAnsiTheme="majorBidi" w:cstheme="majorBidi"/>
          <w:b/>
          <w:bCs/>
          <w:sz w:val="24"/>
          <w:szCs w:val="24"/>
        </w:rPr>
        <w:t>"the consultation"</w:t>
      </w:r>
      <w:r w:rsidRPr="005A2203">
        <w:rPr>
          <w:rFonts w:asciiTheme="majorBidi" w:eastAsia="Times New Roman" w:hAnsiTheme="majorBidi" w:cstheme="majorBidi"/>
          <w:sz w:val="24"/>
          <w:szCs w:val="24"/>
        </w:rPr>
        <w:t>)</w:t>
      </w:r>
    </w:p>
    <w:p w14:paraId="08517784" w14:textId="77777777" w:rsidR="004B01B0" w:rsidRPr="00BE1E0E" w:rsidRDefault="004B01B0" w:rsidP="00CE7228">
      <w:pPr>
        <w:bidi/>
        <w:spacing w:after="0" w:line="240" w:lineRule="auto"/>
        <w:rPr>
          <w:rFonts w:ascii="Narkisim" w:eastAsia="Times New Roman" w:hAnsi="Narkisim" w:cs="Narkisim"/>
          <w:sz w:val="20"/>
          <w:szCs w:val="24"/>
          <w:rtl/>
        </w:rPr>
      </w:pPr>
    </w:p>
    <w:p w14:paraId="5D019DE4" w14:textId="77777777" w:rsidR="00875FF3" w:rsidRDefault="00875FF3" w:rsidP="00875FF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Name of the entity / firm </w:t>
      </w:r>
      <w:r w:rsidR="00060E21">
        <w:rPr>
          <w:rFonts w:asciiTheme="majorBidi" w:eastAsia="Times New Roman" w:hAnsiTheme="majorBidi" w:cstheme="majorBidi"/>
          <w:sz w:val="24"/>
          <w:szCs w:val="24"/>
        </w:rPr>
        <w:t xml:space="preserve">I wish to advise </w:t>
      </w:r>
      <w:r w:rsidR="00060E21" w:rsidRPr="00060E21">
        <w:rPr>
          <w:rFonts w:asciiTheme="majorBidi" w:eastAsia="Times New Roman" w:hAnsiTheme="majorBidi" w:cstheme="majorBidi"/>
          <w:sz w:val="24"/>
          <w:szCs w:val="24"/>
        </w:rPr>
        <w:t>(</w:t>
      </w:r>
      <w:r w:rsidR="00060E21" w:rsidRPr="00060E21">
        <w:rPr>
          <w:rFonts w:asciiTheme="majorBidi" w:eastAsia="Times New Roman" w:hAnsiTheme="majorBidi" w:cstheme="majorBidi"/>
          <w:b/>
          <w:bCs/>
          <w:sz w:val="24"/>
          <w:szCs w:val="24"/>
        </w:rPr>
        <w:t>"the advised entity"</w:t>
      </w:r>
      <w:r w:rsidR="00060E21">
        <w:rPr>
          <w:rFonts w:asciiTheme="majorBidi" w:eastAsia="Times New Roman" w:hAnsiTheme="majorBidi" w:cstheme="majorBidi"/>
          <w:sz w:val="24"/>
          <w:szCs w:val="24"/>
        </w:rPr>
        <w:t xml:space="preserve"> or </w:t>
      </w:r>
      <w:r w:rsidR="00060E21" w:rsidRPr="00060E21">
        <w:rPr>
          <w:rFonts w:asciiTheme="majorBidi" w:eastAsia="Times New Roman" w:hAnsiTheme="majorBidi" w:cstheme="majorBidi"/>
          <w:b/>
          <w:bCs/>
          <w:sz w:val="24"/>
          <w:szCs w:val="24"/>
        </w:rPr>
        <w:t>"the firm"</w:t>
      </w:r>
      <w:r w:rsidR="00060E21">
        <w:rPr>
          <w:rFonts w:asciiTheme="majorBidi" w:eastAsia="Times New Roman" w:hAnsiTheme="majorBidi" w:cstheme="majorBidi"/>
          <w:sz w:val="24"/>
          <w:szCs w:val="24"/>
        </w:rPr>
        <w:t>):</w:t>
      </w:r>
    </w:p>
    <w:p w14:paraId="22130B59" w14:textId="77777777" w:rsidR="00060E21" w:rsidRDefault="00060E21" w:rsidP="00875FF3">
      <w:pPr>
        <w:pBdr>
          <w:bottom w:val="single" w:sz="12" w:space="1" w:color="auto"/>
        </w:pBdr>
        <w:spacing w:after="0" w:line="240" w:lineRule="auto"/>
        <w:jc w:val="both"/>
        <w:rPr>
          <w:rFonts w:asciiTheme="majorBidi" w:eastAsia="Times New Roman" w:hAnsiTheme="majorBidi" w:cstheme="majorBidi"/>
          <w:sz w:val="24"/>
          <w:szCs w:val="24"/>
        </w:rPr>
      </w:pPr>
    </w:p>
    <w:p w14:paraId="4FA70ECD" w14:textId="77777777" w:rsidR="00060E21" w:rsidRDefault="00060E21" w:rsidP="00875FF3">
      <w:pPr>
        <w:spacing w:after="0" w:line="240" w:lineRule="auto"/>
        <w:jc w:val="both"/>
        <w:rPr>
          <w:rFonts w:asciiTheme="majorBidi" w:eastAsia="Times New Roman" w:hAnsiTheme="majorBidi" w:cstheme="majorBidi"/>
          <w:sz w:val="24"/>
          <w:szCs w:val="24"/>
        </w:rPr>
      </w:pPr>
    </w:p>
    <w:p w14:paraId="56EFB486" w14:textId="47368C55" w:rsidR="00060E21" w:rsidRPr="00766570" w:rsidRDefault="00766570" w:rsidP="002C4612">
      <w:pPr>
        <w:spacing w:after="0" w:line="240" w:lineRule="auto"/>
        <w:jc w:val="both"/>
        <w:rPr>
          <w:rFonts w:asciiTheme="majorBidi" w:eastAsia="Times New Roman" w:hAnsiTheme="majorBidi" w:cstheme="majorBidi"/>
          <w:b/>
          <w:bCs/>
          <w:sz w:val="24"/>
          <w:szCs w:val="24"/>
        </w:rPr>
      </w:pPr>
      <w:r w:rsidRPr="00766570">
        <w:rPr>
          <w:rFonts w:asciiTheme="majorBidi" w:eastAsia="Times New Roman" w:hAnsiTheme="majorBidi" w:cstheme="majorBidi"/>
          <w:b/>
          <w:bCs/>
          <w:sz w:val="24"/>
          <w:szCs w:val="24"/>
        </w:rPr>
        <w:t>Please read carefully and mark</w:t>
      </w:r>
      <w:r>
        <w:rPr>
          <w:rFonts w:asciiTheme="majorBidi" w:eastAsia="Times New Roman" w:hAnsiTheme="majorBidi" w:cstheme="majorBidi"/>
          <w:b/>
          <w:bCs/>
          <w:sz w:val="24"/>
          <w:szCs w:val="24"/>
        </w:rPr>
        <w:t xml:space="preserve"> with a</w:t>
      </w:r>
      <w:r w:rsidRPr="00766570">
        <w:rPr>
          <w:rFonts w:asciiTheme="majorBidi" w:eastAsia="Times New Roman" w:hAnsiTheme="majorBidi" w:cstheme="majorBidi"/>
          <w:b/>
          <w:bCs/>
          <w:sz w:val="24"/>
          <w:szCs w:val="24"/>
        </w:rPr>
        <w:t xml:space="preserve"> √ </w:t>
      </w:r>
      <w:r w:rsidR="002C4612">
        <w:rPr>
          <w:rFonts w:asciiTheme="majorBidi" w:eastAsia="Times New Roman" w:hAnsiTheme="majorBidi" w:cstheme="majorBidi"/>
          <w:b/>
          <w:bCs/>
          <w:sz w:val="24"/>
          <w:szCs w:val="24"/>
        </w:rPr>
        <w:t xml:space="preserve">to confirm </w:t>
      </w:r>
      <w:r w:rsidRPr="00766570">
        <w:rPr>
          <w:rFonts w:asciiTheme="majorBidi" w:eastAsia="Times New Roman" w:hAnsiTheme="majorBidi" w:cstheme="majorBidi"/>
          <w:b/>
          <w:bCs/>
          <w:sz w:val="24"/>
          <w:szCs w:val="24"/>
        </w:rPr>
        <w:t>the following</w:t>
      </w:r>
      <w:r>
        <w:rPr>
          <w:rFonts w:asciiTheme="majorBidi" w:eastAsia="Times New Roman" w:hAnsiTheme="majorBidi" w:cstheme="majorBidi"/>
          <w:b/>
          <w:bCs/>
          <w:sz w:val="24"/>
          <w:szCs w:val="24"/>
        </w:rPr>
        <w:t xml:space="preserve"> sections</w:t>
      </w:r>
      <w:r w:rsidRPr="00766570">
        <w:rPr>
          <w:rFonts w:asciiTheme="majorBidi" w:eastAsia="Times New Roman" w:hAnsiTheme="majorBidi" w:cstheme="majorBidi"/>
          <w:b/>
          <w:bCs/>
          <w:sz w:val="24"/>
          <w:szCs w:val="24"/>
        </w:rPr>
        <w:t>:</w:t>
      </w:r>
    </w:p>
    <w:p w14:paraId="695308EF" w14:textId="77777777" w:rsidR="00766570" w:rsidRPr="00766570" w:rsidRDefault="00766570" w:rsidP="00875FF3">
      <w:pPr>
        <w:spacing w:after="0" w:line="240" w:lineRule="auto"/>
        <w:jc w:val="both"/>
        <w:rPr>
          <w:rFonts w:asciiTheme="majorBidi" w:eastAsia="Times New Roman" w:hAnsiTheme="majorBidi" w:cstheme="majorBidi"/>
          <w:b/>
          <w:bCs/>
          <w:sz w:val="24"/>
          <w:szCs w:val="24"/>
        </w:rPr>
      </w:pPr>
    </w:p>
    <w:p w14:paraId="61C82FDD" w14:textId="01AC8619" w:rsidR="00060E21" w:rsidRDefault="0024575B" w:rsidP="00231EC7">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060E21" w:rsidRPr="00060E21">
        <w:rPr>
          <w:rFonts w:asciiTheme="majorBidi" w:eastAsia="Times New Roman" w:hAnsiTheme="majorBidi" w:cstheme="majorBidi"/>
          <w:sz w:val="24"/>
          <w:szCs w:val="24"/>
        </w:rPr>
        <w:t>The consultation is private and only</w:t>
      </w:r>
      <w:r w:rsidR="00231EC7">
        <w:rPr>
          <w:rFonts w:asciiTheme="majorBidi" w:eastAsia="Times New Roman" w:hAnsiTheme="majorBidi" w:cstheme="majorBidi"/>
          <w:sz w:val="24"/>
          <w:szCs w:val="24"/>
        </w:rPr>
        <w:t xml:space="preserve"> on my behalf</w:t>
      </w:r>
      <w:r w:rsidR="00060E21" w:rsidRPr="00060E21">
        <w:rPr>
          <w:rFonts w:asciiTheme="majorBidi" w:eastAsia="Times New Roman" w:hAnsiTheme="majorBidi" w:cstheme="majorBidi"/>
          <w:sz w:val="24"/>
          <w:szCs w:val="24"/>
        </w:rPr>
        <w:t>. I will not use the Technion's name and logo in connection with the consultation.</w:t>
      </w:r>
    </w:p>
    <w:p w14:paraId="57E11636" w14:textId="77777777" w:rsidR="0029117B" w:rsidRPr="0029117B" w:rsidRDefault="0029117B" w:rsidP="0029117B">
      <w:pPr>
        <w:pStyle w:val="a7"/>
        <w:bidi w:val="0"/>
        <w:ind w:left="360"/>
        <w:rPr>
          <w:rFonts w:asciiTheme="majorBidi" w:eastAsia="Times New Roman" w:hAnsiTheme="majorBidi" w:cstheme="majorBidi"/>
          <w:sz w:val="24"/>
          <w:szCs w:val="24"/>
          <w:rtl/>
        </w:rPr>
      </w:pPr>
    </w:p>
    <w:p w14:paraId="711E0927" w14:textId="0C660966" w:rsidR="00060E21" w:rsidRDefault="0024575B" w:rsidP="00060E21">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231EC7" w:rsidRPr="0029117B">
        <w:rPr>
          <w:rFonts w:asciiTheme="majorBidi" w:eastAsia="Times New Roman" w:hAnsiTheme="majorBidi" w:cstheme="majorBidi"/>
          <w:sz w:val="24"/>
          <w:szCs w:val="24"/>
        </w:rPr>
        <w:t>I will do the consultation, without any use of Technion resources (including equipment, infrastructures, students and employees).</w:t>
      </w:r>
    </w:p>
    <w:p w14:paraId="661C318E" w14:textId="77777777" w:rsidR="0024575B" w:rsidRPr="0024575B" w:rsidRDefault="0024575B" w:rsidP="0024575B">
      <w:pPr>
        <w:pStyle w:val="a7"/>
        <w:rPr>
          <w:rFonts w:asciiTheme="majorBidi" w:eastAsia="Times New Roman" w:hAnsiTheme="majorBidi" w:cstheme="majorBidi"/>
          <w:sz w:val="24"/>
          <w:szCs w:val="24"/>
        </w:rPr>
      </w:pPr>
    </w:p>
    <w:p w14:paraId="2C33DEE4" w14:textId="44E29169" w:rsidR="00177C57" w:rsidRPr="005A2203" w:rsidRDefault="0024575B" w:rsidP="00177C57">
      <w:pPr>
        <w:pStyle w:val="a7"/>
        <w:numPr>
          <w:ilvl w:val="0"/>
          <w:numId w:val="3"/>
        </w:numPr>
        <w:bidi w:val="0"/>
        <w:spacing w:before="240" w:after="0"/>
        <w:rPr>
          <w:rFonts w:asciiTheme="majorBidi" w:eastAsia="Times New Roman" w:hAnsiTheme="majorBidi" w:cstheme="majorBidi"/>
          <w:sz w:val="24"/>
          <w:szCs w:val="24"/>
        </w:rPr>
      </w:pPr>
      <w:r w:rsidRPr="005A2203">
        <w:rPr>
          <w:rFonts w:ascii="Narkisim" w:eastAsia="Times New Roman" w:hAnsi="Narkisim" w:cs="Narkisim"/>
          <w:b/>
          <w:bCs/>
          <w:sz w:val="20"/>
          <w:szCs w:val="24"/>
        </w:rPr>
        <w:sym w:font="Symbol" w:char="F07F"/>
      </w:r>
      <w:r w:rsidRPr="005A2203">
        <w:rPr>
          <w:rFonts w:asciiTheme="majorBidi" w:eastAsia="Times New Roman" w:hAnsiTheme="majorBidi" w:cstheme="majorBidi"/>
          <w:sz w:val="24"/>
          <w:szCs w:val="24"/>
        </w:rPr>
        <w:t xml:space="preserve">  </w:t>
      </w:r>
      <w:r w:rsidR="00177C57" w:rsidRPr="005A2203">
        <w:rPr>
          <w:rFonts w:asciiTheme="majorBidi" w:eastAsia="Times New Roman" w:hAnsiTheme="majorBidi" w:cstheme="majorBidi"/>
          <w:sz w:val="24"/>
          <w:szCs w:val="24"/>
        </w:rPr>
        <w:t>The company is not related to the Technion/TRDF and/or granted with a license from the Technion/TRDF</w:t>
      </w:r>
      <w:r w:rsidR="00FB5A34" w:rsidRPr="005A2203">
        <w:rPr>
          <w:rFonts w:asciiTheme="majorBidi" w:eastAsia="Times New Roman" w:hAnsiTheme="majorBidi" w:cstheme="majorBidi"/>
          <w:sz w:val="24"/>
          <w:szCs w:val="24"/>
        </w:rPr>
        <w:t>.</w:t>
      </w:r>
    </w:p>
    <w:p w14:paraId="6B9C199D" w14:textId="77777777" w:rsidR="00177C57" w:rsidRPr="00177C57" w:rsidRDefault="00177C57" w:rsidP="00177C57">
      <w:pPr>
        <w:pStyle w:val="a7"/>
        <w:bidi w:val="0"/>
        <w:spacing w:before="240"/>
        <w:ind w:left="502"/>
        <w:rPr>
          <w:rFonts w:asciiTheme="majorBidi" w:eastAsia="Times New Roman" w:hAnsiTheme="majorBidi" w:cstheme="majorBidi"/>
          <w:sz w:val="24"/>
          <w:szCs w:val="24"/>
        </w:rPr>
      </w:pPr>
    </w:p>
    <w:p w14:paraId="29E17BD3" w14:textId="19E07CAE" w:rsidR="00FB5A34" w:rsidRPr="00FB5A34" w:rsidRDefault="00FB5A34" w:rsidP="00177C57">
      <w:pPr>
        <w:pStyle w:val="a7"/>
        <w:numPr>
          <w:ilvl w:val="0"/>
          <w:numId w:val="3"/>
        </w:numPr>
        <w:bidi w:val="0"/>
        <w:spacing w:before="24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Pr="0029117B">
        <w:rPr>
          <w:rFonts w:asciiTheme="majorBidi" w:eastAsia="Times New Roman" w:hAnsiTheme="majorBidi" w:cstheme="majorBidi"/>
          <w:sz w:val="24"/>
          <w:szCs w:val="24"/>
        </w:rPr>
        <w:t>I hereby undertake not to forward any intellectual property, already developed or will be developed, at the Technion to the consulte</w:t>
      </w:r>
      <w:r>
        <w:rPr>
          <w:rFonts w:asciiTheme="majorBidi" w:eastAsia="Times New Roman" w:hAnsiTheme="majorBidi" w:cstheme="majorBidi"/>
          <w:sz w:val="24"/>
          <w:szCs w:val="24"/>
        </w:rPr>
        <w:t>d entity</w:t>
      </w:r>
    </w:p>
    <w:p w14:paraId="1C76FE04" w14:textId="77777777" w:rsidR="0024575B" w:rsidRPr="0024575B" w:rsidRDefault="0024575B" w:rsidP="00AB2D4A">
      <w:pPr>
        <w:pStyle w:val="a7"/>
        <w:bidi w:val="0"/>
        <w:rPr>
          <w:rFonts w:asciiTheme="majorBidi" w:eastAsia="Times New Roman" w:hAnsiTheme="majorBidi" w:cstheme="majorBidi"/>
          <w:sz w:val="24"/>
          <w:szCs w:val="24"/>
        </w:rPr>
      </w:pPr>
    </w:p>
    <w:p w14:paraId="7603D9AC" w14:textId="74CFA4C7" w:rsidR="0029117B" w:rsidRDefault="00AB2D4A" w:rsidP="00AB2D4A">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29117B">
        <w:rPr>
          <w:rFonts w:asciiTheme="majorBidi" w:eastAsia="Times New Roman" w:hAnsiTheme="majorBidi" w:cstheme="majorBidi"/>
          <w:sz w:val="24"/>
          <w:szCs w:val="24"/>
        </w:rPr>
        <w:t>My primary place of work is at the Technion. I hereby undertake not to hold a senior position in the consulted entity (Officer), unless the EVPAA approves such a position in a separate letter. The scope of my outside employment will usually not exceed one day a week (up to 5 days a month).</w:t>
      </w:r>
    </w:p>
    <w:p w14:paraId="307DAFEC" w14:textId="77777777" w:rsidR="00AB2D4A" w:rsidRPr="00AB2D4A" w:rsidRDefault="00AB2D4A" w:rsidP="00AB2D4A">
      <w:pPr>
        <w:pStyle w:val="a7"/>
        <w:rPr>
          <w:rFonts w:asciiTheme="majorBidi" w:eastAsia="Times New Roman" w:hAnsiTheme="majorBidi" w:cstheme="majorBidi"/>
          <w:sz w:val="24"/>
          <w:szCs w:val="24"/>
        </w:rPr>
      </w:pPr>
    </w:p>
    <w:p w14:paraId="1D85C72C" w14:textId="2E48D3E9" w:rsidR="0029117B" w:rsidRDefault="00AB2D4A" w:rsidP="00AB2D4A">
      <w:pPr>
        <w:pStyle w:val="a7"/>
        <w:numPr>
          <w:ilvl w:val="0"/>
          <w:numId w:val="3"/>
        </w:numPr>
        <w:bidi w:val="0"/>
        <w:rPr>
          <w:rFonts w:asciiTheme="majorBidi" w:eastAsia="Times New Roman" w:hAnsiTheme="majorBidi" w:cstheme="majorBidi"/>
          <w:color w:val="171717" w:themeColor="background2" w:themeShade="1A"/>
          <w:sz w:val="24"/>
          <w:szCs w:val="24"/>
        </w:rPr>
      </w:pPr>
      <w:r w:rsidRPr="00BE1E0E">
        <w:rPr>
          <w:rFonts w:ascii="Narkisim" w:eastAsia="Times New Roman" w:hAnsi="Narkisim" w:cs="Narkisim"/>
          <w:b/>
          <w:bCs/>
          <w:sz w:val="20"/>
          <w:szCs w:val="24"/>
        </w:rPr>
        <w:lastRenderedPageBreak/>
        <w:sym w:font="Symbol" w:char="F07F"/>
      </w:r>
      <w:r>
        <w:rPr>
          <w:rFonts w:asciiTheme="majorBidi" w:eastAsia="Times New Roman" w:hAnsiTheme="majorBidi" w:cstheme="majorBidi"/>
          <w:color w:val="171717" w:themeColor="background2" w:themeShade="1A"/>
          <w:sz w:val="24"/>
          <w:szCs w:val="24"/>
        </w:rPr>
        <w:t xml:space="preserve">  </w:t>
      </w:r>
      <w:r w:rsidR="0029117B">
        <w:rPr>
          <w:rFonts w:asciiTheme="majorBidi" w:eastAsia="Times New Roman" w:hAnsiTheme="majorBidi" w:cstheme="majorBidi"/>
          <w:color w:val="171717" w:themeColor="background2" w:themeShade="1A"/>
          <w:sz w:val="24"/>
          <w:szCs w:val="24"/>
        </w:rPr>
        <w:t>The consultation approval will be valid for the academic year in which the approval request was submitted. In as much the request is submitted after July 1</w:t>
      </w:r>
      <w:r w:rsidR="0029117B" w:rsidRPr="0029117B">
        <w:rPr>
          <w:rFonts w:asciiTheme="majorBidi" w:eastAsia="Times New Roman" w:hAnsiTheme="majorBidi" w:cstheme="majorBidi"/>
          <w:color w:val="171717" w:themeColor="background2" w:themeShade="1A"/>
          <w:sz w:val="24"/>
          <w:szCs w:val="24"/>
          <w:vertAlign w:val="superscript"/>
        </w:rPr>
        <w:t>st</w:t>
      </w:r>
      <w:r w:rsidR="0029117B">
        <w:rPr>
          <w:rFonts w:asciiTheme="majorBidi" w:eastAsia="Times New Roman" w:hAnsiTheme="majorBidi" w:cstheme="majorBidi"/>
          <w:color w:val="171717" w:themeColor="background2" w:themeShade="1A"/>
          <w:sz w:val="24"/>
          <w:szCs w:val="24"/>
        </w:rPr>
        <w:t>, the approval will be valid until the end of the academic year in which the approval was requested and for the following academic year.</w:t>
      </w:r>
    </w:p>
    <w:p w14:paraId="0E4249CC" w14:textId="00E118F5" w:rsidR="00766570" w:rsidRPr="00AB2D4A" w:rsidRDefault="00766570" w:rsidP="00AB2D4A">
      <w:pPr>
        <w:pStyle w:val="a7"/>
        <w:rPr>
          <w:rFonts w:asciiTheme="majorBidi" w:eastAsia="Times New Roman" w:hAnsiTheme="majorBidi" w:cstheme="majorBidi"/>
          <w:color w:val="171717" w:themeColor="background2" w:themeShade="1A"/>
          <w:sz w:val="24"/>
          <w:szCs w:val="24"/>
        </w:rPr>
      </w:pPr>
    </w:p>
    <w:p w14:paraId="3AAF8D99" w14:textId="5AF9C561" w:rsidR="0029117B" w:rsidRPr="0059146E" w:rsidRDefault="00AB2D4A" w:rsidP="00AB2D4A">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59146E">
        <w:rPr>
          <w:rFonts w:asciiTheme="majorBidi" w:eastAsia="Times New Roman" w:hAnsiTheme="majorBidi" w:cstheme="majorBidi"/>
          <w:sz w:val="24"/>
          <w:szCs w:val="24"/>
        </w:rPr>
        <w:t>There are no circumstances under which a conflict of interests might occur between the consulted entity and the Technion, and I will avoid such circumstances during my consultation, including the possession of more than 1% equity of the firm by me and / or members of my family, etc. Also, I am not conducting a funded research for the firm and I have not been doing such research in the past 12 months.</w:t>
      </w:r>
    </w:p>
    <w:p w14:paraId="57D66BAE" w14:textId="77777777" w:rsidR="00AB2D4A" w:rsidRDefault="00AB2D4A" w:rsidP="00AB2D4A">
      <w:pPr>
        <w:pStyle w:val="a7"/>
        <w:bidi w:val="0"/>
        <w:ind w:left="502"/>
        <w:rPr>
          <w:rFonts w:asciiTheme="majorBidi" w:eastAsia="Times New Roman" w:hAnsiTheme="majorBidi" w:cstheme="majorBidi"/>
          <w:sz w:val="24"/>
          <w:szCs w:val="24"/>
        </w:rPr>
      </w:pPr>
    </w:p>
    <w:p w14:paraId="28196678" w14:textId="60F2FAAC" w:rsidR="0059146E" w:rsidRDefault="00AB2D4A" w:rsidP="00AB2D4A">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59146E">
        <w:rPr>
          <w:rFonts w:asciiTheme="majorBidi" w:eastAsia="Times New Roman" w:hAnsiTheme="majorBidi" w:cstheme="majorBidi"/>
          <w:sz w:val="24"/>
          <w:szCs w:val="24"/>
        </w:rPr>
        <w:t>I will not accept from the firm any payment of more than 200,000 $ a year, nor will I accept equity in any form (including shares and options), and for the entire duration of my consultation to the firm, in a scope larger than 1% of the firm's worth in return for my consult.</w:t>
      </w:r>
    </w:p>
    <w:p w14:paraId="3F97D984" w14:textId="77777777" w:rsidR="00AB2D4A" w:rsidRPr="00AB2D4A" w:rsidRDefault="00AB2D4A" w:rsidP="00AB2D4A">
      <w:pPr>
        <w:pStyle w:val="a7"/>
        <w:rPr>
          <w:rFonts w:asciiTheme="majorBidi" w:eastAsia="Times New Roman" w:hAnsiTheme="majorBidi" w:cstheme="majorBidi"/>
          <w:sz w:val="24"/>
          <w:szCs w:val="24"/>
        </w:rPr>
      </w:pPr>
    </w:p>
    <w:p w14:paraId="1C413546" w14:textId="0BC6F01C" w:rsidR="00AB2D4A" w:rsidRPr="00D81D7F" w:rsidRDefault="00AB2D4A" w:rsidP="00D81D7F">
      <w:pPr>
        <w:pStyle w:val="a7"/>
        <w:numPr>
          <w:ilvl w:val="0"/>
          <w:numId w:val="3"/>
        </w:numPr>
        <w:bidi w:val="0"/>
        <w:spacing w:line="254" w:lineRule="auto"/>
        <w:rPr>
          <w:rFonts w:asciiTheme="majorBidi" w:eastAsia="Times New Roman" w:hAnsiTheme="majorBidi" w:cstheme="majorBidi" w:hint="cs"/>
          <w:color w:val="171717" w:themeColor="background2" w:themeShade="1A"/>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color w:val="171717" w:themeColor="background2" w:themeShade="1A"/>
          <w:sz w:val="24"/>
          <w:szCs w:val="24"/>
        </w:rPr>
        <w:t xml:space="preserve">  </w:t>
      </w:r>
      <w:r w:rsidR="003B3F5B">
        <w:rPr>
          <w:rFonts w:asciiTheme="majorBidi" w:eastAsia="Times New Roman" w:hAnsiTheme="majorBidi" w:cstheme="majorBidi"/>
          <w:color w:val="171717" w:themeColor="background2" w:themeShade="1A"/>
          <w:sz w:val="24"/>
          <w:szCs w:val="24"/>
        </w:rPr>
        <w:t xml:space="preserve">The consultation will not </w:t>
      </w:r>
      <w:r w:rsidR="005D35BC">
        <w:rPr>
          <w:rFonts w:asciiTheme="majorBidi" w:eastAsia="Times New Roman" w:hAnsiTheme="majorBidi" w:cstheme="majorBidi"/>
          <w:color w:val="171717" w:themeColor="background2" w:themeShade="1A"/>
          <w:sz w:val="24"/>
          <w:szCs w:val="24"/>
        </w:rPr>
        <w:t>harm my ability to do research and / or teach at the Technion, nor will it limit my academic freedom, my right to publish my research at the Technion or my right to research and / or teach at the Technion in the future, in any field of my choice.</w:t>
      </w:r>
    </w:p>
    <w:p w14:paraId="38827BD3" w14:textId="77777777" w:rsidR="00177C57" w:rsidRPr="00D81D7F" w:rsidRDefault="00177C57" w:rsidP="00D81D7F">
      <w:pPr>
        <w:pStyle w:val="a7"/>
        <w:numPr>
          <w:ilvl w:val="0"/>
          <w:numId w:val="3"/>
        </w:numPr>
        <w:bidi w:val="0"/>
        <w:spacing w:line="254" w:lineRule="auto"/>
        <w:rPr>
          <w:rFonts w:asciiTheme="majorBidi" w:eastAsia="Times New Roman" w:hAnsiTheme="majorBidi" w:cstheme="majorBidi" w:hint="cs"/>
          <w:sz w:val="24"/>
          <w:szCs w:val="24"/>
        </w:rPr>
      </w:pPr>
    </w:p>
    <w:p w14:paraId="4310374D" w14:textId="4D2B0C2F" w:rsidR="003701AF" w:rsidRPr="003701AF" w:rsidRDefault="00AB2D4A" w:rsidP="00177C57">
      <w:pPr>
        <w:pStyle w:val="a7"/>
        <w:bidi w:val="0"/>
        <w:spacing w:line="254" w:lineRule="auto"/>
        <w:ind w:left="502"/>
        <w:rPr>
          <w:rFonts w:asciiTheme="majorBidi" w:eastAsia="Times New Roman" w:hAnsiTheme="majorBidi" w:cstheme="majorBidi"/>
          <w:sz w:val="24"/>
          <w:szCs w:val="24"/>
        </w:rPr>
      </w:pPr>
      <w:r w:rsidRPr="005A2203">
        <w:rPr>
          <w:rFonts w:ascii="Narkisim" w:eastAsia="Times New Roman" w:hAnsi="Narkisim" w:cs="Narkisim"/>
          <w:b/>
          <w:bCs/>
          <w:sz w:val="20"/>
          <w:szCs w:val="24"/>
        </w:rPr>
        <w:sym w:font="Symbol" w:char="F07F"/>
      </w:r>
      <w:r w:rsidRPr="005A2203">
        <w:rPr>
          <w:rFonts w:asciiTheme="majorBidi" w:eastAsia="Times New Roman" w:hAnsiTheme="majorBidi" w:cstheme="majorBidi"/>
          <w:sz w:val="24"/>
          <w:szCs w:val="24"/>
        </w:rPr>
        <w:t xml:space="preserve">  </w:t>
      </w:r>
      <w:r w:rsidR="003701AF" w:rsidRPr="005A2203">
        <w:rPr>
          <w:rFonts w:asciiTheme="majorBidi" w:eastAsia="Times New Roman" w:hAnsiTheme="majorBidi" w:cstheme="majorBidi"/>
          <w:sz w:val="24"/>
          <w:szCs w:val="24"/>
        </w:rPr>
        <w:t>I wish to continue the consultation, for which the approval is valid, without a change in the terms.</w:t>
      </w:r>
    </w:p>
    <w:p w14:paraId="3B85FDEF" w14:textId="77777777" w:rsidR="003701AF" w:rsidRPr="00177C57" w:rsidRDefault="003701AF" w:rsidP="00AB2D4A">
      <w:pPr>
        <w:spacing w:line="254" w:lineRule="auto"/>
        <w:ind w:left="-141" w:firstLine="643"/>
        <w:rPr>
          <w:rFonts w:asciiTheme="majorBidi" w:eastAsia="Times New Roman" w:hAnsiTheme="majorBidi" w:cstheme="majorBidi"/>
          <w:b/>
          <w:bCs/>
          <w:sz w:val="24"/>
          <w:szCs w:val="24"/>
        </w:rPr>
      </w:pPr>
      <w:r w:rsidRPr="00177C57">
        <w:rPr>
          <w:rFonts w:asciiTheme="majorBidi" w:eastAsia="Times New Roman" w:hAnsiTheme="majorBidi" w:cstheme="majorBidi"/>
          <w:b/>
          <w:bCs/>
          <w:sz w:val="24"/>
          <w:szCs w:val="24"/>
        </w:rPr>
        <w:t>Or</w:t>
      </w:r>
    </w:p>
    <w:p w14:paraId="51DAD651" w14:textId="30357DF2" w:rsidR="00932289" w:rsidRPr="00D81D7F" w:rsidRDefault="00E84B78" w:rsidP="00D81D7F">
      <w:pPr>
        <w:pStyle w:val="a7"/>
        <w:bidi w:val="0"/>
        <w:spacing w:line="254" w:lineRule="auto"/>
        <w:ind w:left="502"/>
        <w:rPr>
          <w:rFonts w:asciiTheme="majorBidi" w:eastAsia="Times New Roman" w:hAnsiTheme="majorBidi" w:cstheme="majorBidi"/>
          <w:sz w:val="24"/>
          <w:szCs w:val="24"/>
          <w:rtl/>
        </w:rPr>
      </w:pPr>
      <w:r w:rsidRPr="005A2203">
        <w:rPr>
          <w:rFonts w:asciiTheme="majorBidi" w:eastAsia="Times New Roman" w:hAnsiTheme="majorBidi" w:cstheme="majorBidi"/>
          <w:sz w:val="24"/>
          <w:szCs w:val="24"/>
        </w:rPr>
        <w:sym w:font="Symbol" w:char="F07F"/>
      </w:r>
      <w:r w:rsidRPr="005A2203">
        <w:rPr>
          <w:rFonts w:asciiTheme="majorBidi" w:eastAsia="Times New Roman" w:hAnsiTheme="majorBidi" w:cstheme="majorBidi"/>
          <w:sz w:val="24"/>
          <w:szCs w:val="24"/>
          <w:rtl/>
        </w:rPr>
        <w:t xml:space="preserve">  </w:t>
      </w:r>
      <w:r w:rsidR="0019384D" w:rsidRPr="005A2203">
        <w:rPr>
          <w:rFonts w:asciiTheme="majorBidi" w:eastAsia="Times New Roman" w:hAnsiTheme="majorBidi" w:cstheme="majorBidi"/>
          <w:sz w:val="24"/>
          <w:szCs w:val="24"/>
          <w:rtl/>
        </w:rPr>
        <w:t xml:space="preserve"> </w:t>
      </w:r>
      <w:r w:rsidR="00177C57" w:rsidRPr="005A2203">
        <w:rPr>
          <w:rFonts w:asciiTheme="majorBidi" w:eastAsia="Times New Roman" w:hAnsiTheme="majorBidi" w:cstheme="majorBidi"/>
          <w:sz w:val="24"/>
          <w:szCs w:val="24"/>
        </w:rPr>
        <w:t>I undertake to forward a copy of this approval to the firm.</w:t>
      </w:r>
      <w:r w:rsidR="00D81D7F">
        <w:rPr>
          <w:rFonts w:asciiTheme="majorBidi" w:eastAsia="Times New Roman" w:hAnsiTheme="majorBidi" w:cstheme="majorBidi"/>
          <w:sz w:val="24"/>
          <w:szCs w:val="24"/>
        </w:rPr>
        <w:br/>
      </w:r>
    </w:p>
    <w:p w14:paraId="078B8DA1" w14:textId="343ECFFF" w:rsidR="00932289" w:rsidRDefault="00045DDA" w:rsidP="00AB2D4A">
      <w:pPr>
        <w:pStyle w:val="a7"/>
        <w:numPr>
          <w:ilvl w:val="0"/>
          <w:numId w:val="3"/>
        </w:numPr>
        <w:bidi w:val="0"/>
        <w:spacing w:line="254" w:lineRule="auto"/>
        <w:rPr>
          <w:rFonts w:asciiTheme="majorBidi" w:eastAsia="Times New Roman" w:hAnsiTheme="majorBidi" w:cstheme="majorBidi"/>
          <w:sz w:val="24"/>
          <w:szCs w:val="24"/>
        </w:rPr>
      </w:pPr>
      <w:r w:rsidRPr="00E743D8">
        <w:rPr>
          <w:rFonts w:asciiTheme="majorBidi" w:eastAsia="Times New Roman" w:hAnsiTheme="majorBidi" w:cstheme="majorBidi"/>
          <w:sz w:val="24"/>
          <w:szCs w:val="24"/>
        </w:rPr>
        <w:t xml:space="preserve">Inasmuch as all the above terms exist, </w:t>
      </w:r>
      <w:proofErr w:type="gramStart"/>
      <w:r w:rsidRPr="00E743D8">
        <w:rPr>
          <w:rFonts w:asciiTheme="majorBidi" w:eastAsia="Times New Roman" w:hAnsiTheme="majorBidi" w:cstheme="majorBidi"/>
          <w:sz w:val="24"/>
          <w:szCs w:val="24"/>
        </w:rPr>
        <w:t>the Technion</w:t>
      </w:r>
      <w:proofErr w:type="gramEnd"/>
      <w:r w:rsidRPr="00E743D8">
        <w:rPr>
          <w:rFonts w:asciiTheme="majorBidi" w:eastAsia="Times New Roman" w:hAnsiTheme="majorBidi" w:cstheme="majorBidi"/>
          <w:sz w:val="24"/>
          <w:szCs w:val="24"/>
        </w:rPr>
        <w:t xml:space="preserve"> waives its right for the products of the consultation to be approved, and for the resulting intellectual property.</w:t>
      </w:r>
    </w:p>
    <w:p w14:paraId="68BE26A0" w14:textId="68C25E63" w:rsidR="00AB2D4A" w:rsidRPr="005D7A3F" w:rsidRDefault="00182B89" w:rsidP="00D81D7F">
      <w:pPr>
        <w:pStyle w:val="NormalWeb"/>
        <w:numPr>
          <w:ilvl w:val="0"/>
          <w:numId w:val="3"/>
        </w:numPr>
        <w:rPr>
          <w:highlight w:val="yellow"/>
        </w:rPr>
      </w:pPr>
      <w:proofErr w:type="gramStart"/>
      <w:r w:rsidRPr="005D7A3F">
        <w:rPr>
          <w:highlight w:val="yellow"/>
        </w:rPr>
        <w:t>As long as</w:t>
      </w:r>
      <w:proofErr w:type="gramEnd"/>
      <w:r w:rsidRPr="005D7A3F">
        <w:rPr>
          <w:highlight w:val="yellow"/>
        </w:rPr>
        <w:t xml:space="preserve"> there is a licensing agreement between the Technion Institute and the company, the provisions of the licensing agreement shall prevail over the contents of this document with respect to the intellectual property rights of the Technion Institute in the consultancy outcomes.</w:t>
      </w:r>
    </w:p>
    <w:p w14:paraId="0AA52AB6" w14:textId="7990E5FB" w:rsidR="004D4F5D" w:rsidRPr="00D81D7F" w:rsidRDefault="004D4F5D" w:rsidP="00D81D7F">
      <w:pPr>
        <w:pStyle w:val="a7"/>
        <w:numPr>
          <w:ilvl w:val="0"/>
          <w:numId w:val="4"/>
        </w:numPr>
        <w:bidi w:val="0"/>
        <w:rPr>
          <w:rFonts w:asciiTheme="majorBidi" w:eastAsia="Times New Roman" w:hAnsiTheme="majorBidi" w:cstheme="majorBidi"/>
          <w:sz w:val="24"/>
          <w:szCs w:val="24"/>
        </w:rPr>
      </w:pPr>
      <w:r w:rsidRPr="003807E9">
        <w:rPr>
          <w:rFonts w:asciiTheme="majorBidi" w:eastAsia="Times New Roman" w:hAnsiTheme="majorBidi" w:cstheme="majorBidi"/>
          <w:sz w:val="24"/>
          <w:szCs w:val="24"/>
        </w:rPr>
        <w:t xml:space="preserve">If one of the 1-10 terms </w:t>
      </w:r>
      <w:proofErr w:type="gramStart"/>
      <w:r w:rsidRPr="003807E9">
        <w:rPr>
          <w:rFonts w:asciiTheme="majorBidi" w:eastAsia="Times New Roman" w:hAnsiTheme="majorBidi" w:cstheme="majorBidi"/>
          <w:sz w:val="24"/>
          <w:szCs w:val="24"/>
        </w:rPr>
        <w:t>does</w:t>
      </w:r>
      <w:proofErr w:type="gramEnd"/>
      <w:r w:rsidRPr="003807E9">
        <w:rPr>
          <w:rFonts w:asciiTheme="majorBidi" w:eastAsia="Times New Roman" w:hAnsiTheme="majorBidi" w:cstheme="majorBidi"/>
          <w:sz w:val="24"/>
          <w:szCs w:val="24"/>
        </w:rPr>
        <w:t xml:space="preserve"> not exist – a separate written approval of the EVPII will be required.</w:t>
      </w:r>
    </w:p>
    <w:p w14:paraId="13993872" w14:textId="1630C5C6" w:rsidR="00D110AD" w:rsidRPr="00045DDA" w:rsidRDefault="00AB2D4A" w:rsidP="00AB2D4A">
      <w:pPr>
        <w:pStyle w:val="a8"/>
        <w:spacing w:line="240" w:lineRule="auto"/>
        <w:ind w:left="92" w:right="0"/>
        <w:rPr>
          <w:rFonts w:asciiTheme="majorBidi" w:hAnsiTheme="majorBidi" w:cstheme="majorBidi"/>
          <w:sz w:val="24"/>
          <w:szCs w:val="24"/>
        </w:rPr>
      </w:pPr>
      <w:r>
        <w:rPr>
          <w:rFonts w:asciiTheme="majorBidi" w:hAnsiTheme="majorBidi" w:cstheme="majorBidi"/>
          <w:sz w:val="24"/>
          <w:szCs w:val="24"/>
        </w:rPr>
        <w:t>Name: _____________</w:t>
      </w:r>
      <w:proofErr w:type="gramStart"/>
      <w:r>
        <w:rPr>
          <w:rFonts w:asciiTheme="majorBidi" w:hAnsiTheme="majorBidi" w:cstheme="majorBidi"/>
          <w:sz w:val="24"/>
          <w:szCs w:val="24"/>
        </w:rPr>
        <w:t xml:space="preserve">_ </w:t>
      </w:r>
      <w:r w:rsidR="00045DDA">
        <w:rPr>
          <w:rFonts w:asciiTheme="majorBidi" w:hAnsiTheme="majorBidi" w:cstheme="majorBidi"/>
          <w:sz w:val="24"/>
          <w:szCs w:val="24"/>
        </w:rPr>
        <w:t xml:space="preserve"> signature</w:t>
      </w:r>
      <w:proofErr w:type="gramEnd"/>
      <w:r w:rsidR="00045DDA">
        <w:rPr>
          <w:rFonts w:asciiTheme="majorBidi" w:hAnsiTheme="majorBidi" w:cstheme="majorBidi"/>
          <w:sz w:val="24"/>
          <w:szCs w:val="24"/>
        </w:rPr>
        <w:t>: _________________  date: _____________</w:t>
      </w:r>
    </w:p>
    <w:p w14:paraId="08273F48" w14:textId="6C27A724" w:rsidR="00045DDA" w:rsidRPr="00045DDA" w:rsidRDefault="00D81D7F" w:rsidP="00AB2D4A">
      <w:pPr>
        <w:pStyle w:val="a8"/>
        <w:spacing w:line="240" w:lineRule="auto"/>
        <w:ind w:left="0" w:right="0"/>
        <w:rPr>
          <w:rFonts w:asciiTheme="majorBidi" w:hAnsiTheme="majorBidi" w:cstheme="majorBidi"/>
          <w:sz w:val="24"/>
          <w:szCs w:val="24"/>
        </w:rPr>
      </w:pPr>
      <w:r>
        <w:rPr>
          <w:rFonts w:asciiTheme="majorBidi" w:hAnsiTheme="majorBidi" w:cstheme="majorBidi"/>
          <w:sz w:val="24"/>
          <w:szCs w:val="24"/>
        </w:rPr>
        <w:br/>
      </w:r>
      <w:r w:rsidR="00045DDA">
        <w:rPr>
          <w:rFonts w:asciiTheme="majorBidi" w:hAnsiTheme="majorBidi" w:cstheme="majorBidi"/>
          <w:sz w:val="24"/>
          <w:szCs w:val="24"/>
        </w:rPr>
        <w:t>Approval of the Head of the department, stating that said employment does not harm the fulfillment of all the research and teaching duties of the staff member.</w:t>
      </w:r>
    </w:p>
    <w:p w14:paraId="01BE164D" w14:textId="2386A395" w:rsidR="0065321D" w:rsidRPr="00BE1E0E" w:rsidRDefault="00A64C51" w:rsidP="00AB2D4A">
      <w:pPr>
        <w:pStyle w:val="a8"/>
        <w:spacing w:line="240" w:lineRule="auto"/>
        <w:ind w:left="0" w:right="0"/>
        <w:rPr>
          <w:rFonts w:ascii="Narkisim" w:eastAsia="Times New Roman" w:hAnsi="Narkisim" w:cs="Narkisim"/>
          <w:sz w:val="20"/>
          <w:szCs w:val="24"/>
        </w:rPr>
      </w:pPr>
      <w:r w:rsidRPr="00BE1E0E">
        <w:rPr>
          <w:rFonts w:ascii="Narkisim" w:hAnsi="Narkisim" w:cs="Narkisim"/>
          <w:sz w:val="24"/>
          <w:szCs w:val="24"/>
          <w:rtl/>
        </w:rPr>
        <w:t xml:space="preserve"> </w:t>
      </w:r>
    </w:p>
    <w:p w14:paraId="2B7D10AF" w14:textId="3A18DF20" w:rsidR="002A6C0F" w:rsidRPr="0024575B" w:rsidRDefault="00AB2D4A" w:rsidP="00AB2D4A">
      <w:pPr>
        <w:pStyle w:val="a8"/>
        <w:spacing w:line="240" w:lineRule="auto"/>
        <w:ind w:left="92" w:right="0"/>
        <w:rPr>
          <w:rFonts w:asciiTheme="majorBidi" w:hAnsiTheme="majorBidi" w:cstheme="majorBidi"/>
          <w:sz w:val="24"/>
          <w:szCs w:val="24"/>
          <w:rtl/>
        </w:rPr>
      </w:pPr>
      <w:r>
        <w:rPr>
          <w:rFonts w:asciiTheme="majorBidi" w:hAnsiTheme="majorBidi" w:cstheme="majorBidi"/>
          <w:sz w:val="24"/>
          <w:szCs w:val="24"/>
        </w:rPr>
        <w:t>Name: _____________</w:t>
      </w:r>
      <w:proofErr w:type="gramStart"/>
      <w:r>
        <w:rPr>
          <w:rFonts w:asciiTheme="majorBidi" w:hAnsiTheme="majorBidi" w:cstheme="majorBidi"/>
          <w:sz w:val="24"/>
          <w:szCs w:val="24"/>
        </w:rPr>
        <w:t xml:space="preserve">_ </w:t>
      </w:r>
      <w:r w:rsidR="00045DDA">
        <w:rPr>
          <w:rFonts w:asciiTheme="majorBidi" w:hAnsiTheme="majorBidi" w:cstheme="majorBidi"/>
          <w:sz w:val="24"/>
          <w:szCs w:val="24"/>
        </w:rPr>
        <w:t xml:space="preserve"> signature</w:t>
      </w:r>
      <w:proofErr w:type="gramEnd"/>
      <w:r w:rsidR="00045DDA">
        <w:rPr>
          <w:rFonts w:asciiTheme="majorBidi" w:hAnsiTheme="majorBidi" w:cstheme="majorBidi"/>
          <w:sz w:val="24"/>
          <w:szCs w:val="24"/>
        </w:rPr>
        <w:t>: _________________  date: _____________</w:t>
      </w:r>
    </w:p>
    <w:sectPr w:rsidR="002A6C0F" w:rsidRPr="0024575B" w:rsidSect="003E7AC6">
      <w:headerReference w:type="default" r:id="rId9"/>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407" w14:textId="77777777" w:rsidR="003E7AC6" w:rsidRDefault="003E7AC6" w:rsidP="00B502BF">
      <w:pPr>
        <w:spacing w:after="0" w:line="240" w:lineRule="auto"/>
      </w:pPr>
      <w:r>
        <w:separator/>
      </w:r>
    </w:p>
  </w:endnote>
  <w:endnote w:type="continuationSeparator" w:id="0">
    <w:p w14:paraId="335593A5" w14:textId="77777777" w:rsidR="003E7AC6" w:rsidRDefault="003E7AC6" w:rsidP="00B5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14BEF" w14:textId="77777777" w:rsidR="003E7AC6" w:rsidRDefault="003E7AC6" w:rsidP="00B502BF">
      <w:pPr>
        <w:spacing w:after="0" w:line="240" w:lineRule="auto"/>
      </w:pPr>
      <w:r>
        <w:separator/>
      </w:r>
    </w:p>
  </w:footnote>
  <w:footnote w:type="continuationSeparator" w:id="0">
    <w:p w14:paraId="5EE5EB41" w14:textId="77777777" w:rsidR="003E7AC6" w:rsidRDefault="003E7AC6" w:rsidP="00B50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434E8" w14:textId="77777777" w:rsidR="00B502BF" w:rsidRDefault="00E546C9">
    <w:pPr>
      <w:pStyle w:val="a3"/>
    </w:pPr>
    <w:r>
      <w:rPr>
        <w:noProof/>
      </w:rPr>
      <w:drawing>
        <wp:anchor distT="0" distB="0" distL="114300" distR="114300" simplePos="0" relativeHeight="251657728" behindDoc="1" locked="0" layoutInCell="1" allowOverlap="1" wp14:anchorId="1E75B194" wp14:editId="242A3536">
          <wp:simplePos x="0" y="0"/>
          <wp:positionH relativeFrom="page">
            <wp:align>right</wp:align>
          </wp:positionH>
          <wp:positionV relativeFrom="paragraph">
            <wp:posOffset>-457200</wp:posOffset>
          </wp:positionV>
          <wp:extent cx="7553325" cy="10680065"/>
          <wp:effectExtent l="0" t="0" r="9525" b="698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0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3774"/>
    <w:multiLevelType w:val="hybridMultilevel"/>
    <w:tmpl w:val="FFF02E66"/>
    <w:lvl w:ilvl="0" w:tplc="D26E5584">
      <w:numFmt w:val="bullet"/>
      <w:lvlText w:val="-"/>
      <w:lvlJc w:val="left"/>
      <w:pPr>
        <w:ind w:left="501" w:hanging="360"/>
      </w:pPr>
      <w:rPr>
        <w:rFonts w:ascii="David" w:eastAsia="Times New Roman" w:hAnsi="David" w:cs="David"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15:restartNumberingAfterBreak="0">
    <w:nsid w:val="3377100E"/>
    <w:multiLevelType w:val="hybridMultilevel"/>
    <w:tmpl w:val="B4500AD8"/>
    <w:lvl w:ilvl="0" w:tplc="67AE1EDE">
      <w:start w:val="1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DA15B34"/>
    <w:multiLevelType w:val="hybridMultilevel"/>
    <w:tmpl w:val="DF0A13A6"/>
    <w:lvl w:ilvl="0" w:tplc="2B907FDC">
      <w:start w:val="1"/>
      <w:numFmt w:val="decimal"/>
      <w:lvlText w:val="%1."/>
      <w:lvlJc w:val="left"/>
      <w:pPr>
        <w:ind w:left="502" w:hanging="360"/>
      </w:pPr>
      <w:rPr>
        <w:rFonts w:asciiTheme="majorBidi" w:hAnsiTheme="majorBidi" w:cstheme="majorBidi" w:hint="default"/>
        <w:color w:val="auto"/>
        <w:sz w:val="22"/>
        <w:szCs w:val="22"/>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6F473DE2"/>
    <w:multiLevelType w:val="hybridMultilevel"/>
    <w:tmpl w:val="837E0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1052223">
    <w:abstractNumId w:val="3"/>
  </w:num>
  <w:num w:numId="2" w16cid:durableId="2123722278">
    <w:abstractNumId w:val="0"/>
  </w:num>
  <w:num w:numId="3" w16cid:durableId="688071862">
    <w:abstractNumId w:val="2"/>
  </w:num>
  <w:num w:numId="4" w16cid:durableId="130026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9E"/>
    <w:rsid w:val="0000729E"/>
    <w:rsid w:val="00017F02"/>
    <w:rsid w:val="00024A6E"/>
    <w:rsid w:val="00031B17"/>
    <w:rsid w:val="00045DDA"/>
    <w:rsid w:val="000559BC"/>
    <w:rsid w:val="00060E21"/>
    <w:rsid w:val="00084D27"/>
    <w:rsid w:val="000D685A"/>
    <w:rsid w:val="000E721D"/>
    <w:rsid w:val="00103467"/>
    <w:rsid w:val="0011142A"/>
    <w:rsid w:val="0011359A"/>
    <w:rsid w:val="001170FC"/>
    <w:rsid w:val="0014423E"/>
    <w:rsid w:val="00164F72"/>
    <w:rsid w:val="00167EE2"/>
    <w:rsid w:val="0017258D"/>
    <w:rsid w:val="00173487"/>
    <w:rsid w:val="00177C57"/>
    <w:rsid w:val="00180888"/>
    <w:rsid w:val="00181866"/>
    <w:rsid w:val="00182B89"/>
    <w:rsid w:val="00186AF0"/>
    <w:rsid w:val="0019384D"/>
    <w:rsid w:val="001A0FC0"/>
    <w:rsid w:val="001A25CF"/>
    <w:rsid w:val="001A2FB9"/>
    <w:rsid w:val="001A32F3"/>
    <w:rsid w:val="001B5747"/>
    <w:rsid w:val="001D1B6E"/>
    <w:rsid w:val="001E39FB"/>
    <w:rsid w:val="001F33EB"/>
    <w:rsid w:val="00207958"/>
    <w:rsid w:val="00231EC7"/>
    <w:rsid w:val="00232359"/>
    <w:rsid w:val="002371EA"/>
    <w:rsid w:val="002418ED"/>
    <w:rsid w:val="00241B76"/>
    <w:rsid w:val="00243CC4"/>
    <w:rsid w:val="0024527E"/>
    <w:rsid w:val="0024575B"/>
    <w:rsid w:val="00247FE0"/>
    <w:rsid w:val="00252F19"/>
    <w:rsid w:val="0025422E"/>
    <w:rsid w:val="00256E5B"/>
    <w:rsid w:val="00263513"/>
    <w:rsid w:val="002704AF"/>
    <w:rsid w:val="00275DC9"/>
    <w:rsid w:val="00275EDC"/>
    <w:rsid w:val="00280279"/>
    <w:rsid w:val="00285949"/>
    <w:rsid w:val="0029117B"/>
    <w:rsid w:val="002A6C0F"/>
    <w:rsid w:val="002B3E2B"/>
    <w:rsid w:val="002C4612"/>
    <w:rsid w:val="002C713D"/>
    <w:rsid w:val="002E64A0"/>
    <w:rsid w:val="00313BCE"/>
    <w:rsid w:val="0032778A"/>
    <w:rsid w:val="003352A7"/>
    <w:rsid w:val="00360334"/>
    <w:rsid w:val="00360D1A"/>
    <w:rsid w:val="003701AF"/>
    <w:rsid w:val="003807E9"/>
    <w:rsid w:val="00380902"/>
    <w:rsid w:val="003A760C"/>
    <w:rsid w:val="003B3593"/>
    <w:rsid w:val="003B3F5B"/>
    <w:rsid w:val="003B6BEC"/>
    <w:rsid w:val="003C303B"/>
    <w:rsid w:val="003C3EBD"/>
    <w:rsid w:val="003E7AC6"/>
    <w:rsid w:val="003F5D28"/>
    <w:rsid w:val="00407588"/>
    <w:rsid w:val="00432394"/>
    <w:rsid w:val="00437D7B"/>
    <w:rsid w:val="00441311"/>
    <w:rsid w:val="00445DBE"/>
    <w:rsid w:val="00452711"/>
    <w:rsid w:val="00457A16"/>
    <w:rsid w:val="00462891"/>
    <w:rsid w:val="00467EAB"/>
    <w:rsid w:val="004740AF"/>
    <w:rsid w:val="00476980"/>
    <w:rsid w:val="004819BC"/>
    <w:rsid w:val="00495DEF"/>
    <w:rsid w:val="004B01B0"/>
    <w:rsid w:val="004D4F5D"/>
    <w:rsid w:val="004D74AE"/>
    <w:rsid w:val="00507810"/>
    <w:rsid w:val="00525143"/>
    <w:rsid w:val="005319A4"/>
    <w:rsid w:val="0055690F"/>
    <w:rsid w:val="00556B10"/>
    <w:rsid w:val="00564889"/>
    <w:rsid w:val="00567FE4"/>
    <w:rsid w:val="00571F86"/>
    <w:rsid w:val="005758A5"/>
    <w:rsid w:val="00576E3F"/>
    <w:rsid w:val="005800E2"/>
    <w:rsid w:val="00586576"/>
    <w:rsid w:val="0059146E"/>
    <w:rsid w:val="00591F48"/>
    <w:rsid w:val="005A2203"/>
    <w:rsid w:val="005A4933"/>
    <w:rsid w:val="005B6EC6"/>
    <w:rsid w:val="005C17E9"/>
    <w:rsid w:val="005D35BC"/>
    <w:rsid w:val="005D4260"/>
    <w:rsid w:val="005D613E"/>
    <w:rsid w:val="005D7A3F"/>
    <w:rsid w:val="006036BC"/>
    <w:rsid w:val="0060402D"/>
    <w:rsid w:val="00604D64"/>
    <w:rsid w:val="00605545"/>
    <w:rsid w:val="00607D27"/>
    <w:rsid w:val="00611749"/>
    <w:rsid w:val="00615984"/>
    <w:rsid w:val="00617125"/>
    <w:rsid w:val="00617E4F"/>
    <w:rsid w:val="00623E38"/>
    <w:rsid w:val="006272C2"/>
    <w:rsid w:val="00632F03"/>
    <w:rsid w:val="00637C55"/>
    <w:rsid w:val="006432A6"/>
    <w:rsid w:val="0065321D"/>
    <w:rsid w:val="0065462B"/>
    <w:rsid w:val="00655348"/>
    <w:rsid w:val="00661FCA"/>
    <w:rsid w:val="006649AA"/>
    <w:rsid w:val="006665BA"/>
    <w:rsid w:val="0067607B"/>
    <w:rsid w:val="006A6A64"/>
    <w:rsid w:val="006B3F9D"/>
    <w:rsid w:val="006C341B"/>
    <w:rsid w:val="006C6889"/>
    <w:rsid w:val="006E3835"/>
    <w:rsid w:val="006F1D9D"/>
    <w:rsid w:val="006F3E97"/>
    <w:rsid w:val="006F52CB"/>
    <w:rsid w:val="00720941"/>
    <w:rsid w:val="00720F71"/>
    <w:rsid w:val="007372A7"/>
    <w:rsid w:val="007528DA"/>
    <w:rsid w:val="00763D90"/>
    <w:rsid w:val="00764B9E"/>
    <w:rsid w:val="00764C2C"/>
    <w:rsid w:val="00766570"/>
    <w:rsid w:val="00773A29"/>
    <w:rsid w:val="00785293"/>
    <w:rsid w:val="007A4D9B"/>
    <w:rsid w:val="007B3571"/>
    <w:rsid w:val="007B444C"/>
    <w:rsid w:val="007D0A9C"/>
    <w:rsid w:val="007E00AC"/>
    <w:rsid w:val="00801AF0"/>
    <w:rsid w:val="008025C7"/>
    <w:rsid w:val="008218F7"/>
    <w:rsid w:val="00826D02"/>
    <w:rsid w:val="00832834"/>
    <w:rsid w:val="00834665"/>
    <w:rsid w:val="0086175F"/>
    <w:rsid w:val="0086279B"/>
    <w:rsid w:val="00867F75"/>
    <w:rsid w:val="00875FF3"/>
    <w:rsid w:val="00880F5D"/>
    <w:rsid w:val="00887F07"/>
    <w:rsid w:val="00892AA9"/>
    <w:rsid w:val="008A2773"/>
    <w:rsid w:val="008C02DE"/>
    <w:rsid w:val="008D2E85"/>
    <w:rsid w:val="008E1222"/>
    <w:rsid w:val="008E3180"/>
    <w:rsid w:val="008E41B0"/>
    <w:rsid w:val="008F71EB"/>
    <w:rsid w:val="00912D4C"/>
    <w:rsid w:val="009235F3"/>
    <w:rsid w:val="009248B6"/>
    <w:rsid w:val="00932289"/>
    <w:rsid w:val="00953EDB"/>
    <w:rsid w:val="00957BFA"/>
    <w:rsid w:val="00967F94"/>
    <w:rsid w:val="0098379B"/>
    <w:rsid w:val="00990E63"/>
    <w:rsid w:val="009B69B9"/>
    <w:rsid w:val="009C254B"/>
    <w:rsid w:val="009C64E3"/>
    <w:rsid w:val="009D3A5B"/>
    <w:rsid w:val="009E14CA"/>
    <w:rsid w:val="009E430F"/>
    <w:rsid w:val="009F0A1D"/>
    <w:rsid w:val="00A05C60"/>
    <w:rsid w:val="00A14794"/>
    <w:rsid w:val="00A16587"/>
    <w:rsid w:val="00A33D36"/>
    <w:rsid w:val="00A45D84"/>
    <w:rsid w:val="00A5029F"/>
    <w:rsid w:val="00A52B84"/>
    <w:rsid w:val="00A64C51"/>
    <w:rsid w:val="00A65C79"/>
    <w:rsid w:val="00A7398D"/>
    <w:rsid w:val="00A75B23"/>
    <w:rsid w:val="00A95E44"/>
    <w:rsid w:val="00A96E7D"/>
    <w:rsid w:val="00AA0C1D"/>
    <w:rsid w:val="00AB2D4A"/>
    <w:rsid w:val="00AC1E3C"/>
    <w:rsid w:val="00AC2287"/>
    <w:rsid w:val="00AC42B9"/>
    <w:rsid w:val="00AE60A3"/>
    <w:rsid w:val="00B15C31"/>
    <w:rsid w:val="00B24408"/>
    <w:rsid w:val="00B4762B"/>
    <w:rsid w:val="00B502BF"/>
    <w:rsid w:val="00B70A9E"/>
    <w:rsid w:val="00B77A4A"/>
    <w:rsid w:val="00B80FDF"/>
    <w:rsid w:val="00B96A8C"/>
    <w:rsid w:val="00BA5F34"/>
    <w:rsid w:val="00BB4D09"/>
    <w:rsid w:val="00BD49AC"/>
    <w:rsid w:val="00BE1E0E"/>
    <w:rsid w:val="00BE672C"/>
    <w:rsid w:val="00BE6800"/>
    <w:rsid w:val="00C0636B"/>
    <w:rsid w:val="00C207A8"/>
    <w:rsid w:val="00C61DDB"/>
    <w:rsid w:val="00CD6297"/>
    <w:rsid w:val="00CE579A"/>
    <w:rsid w:val="00CE7228"/>
    <w:rsid w:val="00D110AD"/>
    <w:rsid w:val="00D11DC6"/>
    <w:rsid w:val="00D53FFD"/>
    <w:rsid w:val="00D60C7C"/>
    <w:rsid w:val="00D6113A"/>
    <w:rsid w:val="00D7092D"/>
    <w:rsid w:val="00D73CFF"/>
    <w:rsid w:val="00D81D7F"/>
    <w:rsid w:val="00D85C82"/>
    <w:rsid w:val="00DB71E3"/>
    <w:rsid w:val="00DD6CDE"/>
    <w:rsid w:val="00DD6E2A"/>
    <w:rsid w:val="00DE137C"/>
    <w:rsid w:val="00DE3059"/>
    <w:rsid w:val="00DE476C"/>
    <w:rsid w:val="00DE68B4"/>
    <w:rsid w:val="00DF2CA7"/>
    <w:rsid w:val="00DF4D63"/>
    <w:rsid w:val="00E33A56"/>
    <w:rsid w:val="00E41C62"/>
    <w:rsid w:val="00E546C9"/>
    <w:rsid w:val="00E55933"/>
    <w:rsid w:val="00E5722D"/>
    <w:rsid w:val="00E71EAF"/>
    <w:rsid w:val="00E743D8"/>
    <w:rsid w:val="00E83D8A"/>
    <w:rsid w:val="00E84B78"/>
    <w:rsid w:val="00E858C8"/>
    <w:rsid w:val="00E85937"/>
    <w:rsid w:val="00E9042F"/>
    <w:rsid w:val="00EC3067"/>
    <w:rsid w:val="00EC4BB2"/>
    <w:rsid w:val="00ED6767"/>
    <w:rsid w:val="00EF5EE6"/>
    <w:rsid w:val="00EF6C14"/>
    <w:rsid w:val="00F3403E"/>
    <w:rsid w:val="00F40E57"/>
    <w:rsid w:val="00F45BB3"/>
    <w:rsid w:val="00F46839"/>
    <w:rsid w:val="00F52532"/>
    <w:rsid w:val="00F653B6"/>
    <w:rsid w:val="00F72933"/>
    <w:rsid w:val="00F841A2"/>
    <w:rsid w:val="00F878E9"/>
    <w:rsid w:val="00F9703E"/>
    <w:rsid w:val="00FA23E8"/>
    <w:rsid w:val="00FB5A34"/>
    <w:rsid w:val="00FB7D9A"/>
    <w:rsid w:val="00FC2506"/>
    <w:rsid w:val="00FC53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1963"/>
  <w15:docId w15:val="{C1576998-8C32-421E-93E0-53F58C2C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92D"/>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2BF"/>
    <w:pPr>
      <w:tabs>
        <w:tab w:val="center" w:pos="4320"/>
        <w:tab w:val="right" w:pos="8640"/>
      </w:tabs>
      <w:spacing w:after="0" w:line="240" w:lineRule="auto"/>
    </w:pPr>
  </w:style>
  <w:style w:type="character" w:customStyle="1" w:styleId="a4">
    <w:name w:val="כותרת עליונה תו"/>
    <w:basedOn w:val="a0"/>
    <w:link w:val="a3"/>
    <w:uiPriority w:val="99"/>
    <w:rsid w:val="00B502BF"/>
  </w:style>
  <w:style w:type="paragraph" w:styleId="a5">
    <w:name w:val="footer"/>
    <w:basedOn w:val="a"/>
    <w:link w:val="a6"/>
    <w:uiPriority w:val="99"/>
    <w:unhideWhenUsed/>
    <w:rsid w:val="00B502BF"/>
    <w:pPr>
      <w:tabs>
        <w:tab w:val="center" w:pos="4320"/>
        <w:tab w:val="right" w:pos="8640"/>
      </w:tabs>
      <w:spacing w:after="0" w:line="240" w:lineRule="auto"/>
    </w:pPr>
  </w:style>
  <w:style w:type="character" w:customStyle="1" w:styleId="a6">
    <w:name w:val="כותרת תחתונה תו"/>
    <w:basedOn w:val="a0"/>
    <w:link w:val="a5"/>
    <w:uiPriority w:val="99"/>
    <w:rsid w:val="00B502BF"/>
  </w:style>
  <w:style w:type="paragraph" w:styleId="a7">
    <w:name w:val="List Paragraph"/>
    <w:basedOn w:val="a"/>
    <w:uiPriority w:val="34"/>
    <w:qFormat/>
    <w:rsid w:val="00F72933"/>
    <w:pPr>
      <w:bidi/>
      <w:spacing w:after="200" w:line="276" w:lineRule="auto"/>
      <w:ind w:left="720"/>
      <w:contextualSpacing/>
    </w:pPr>
  </w:style>
  <w:style w:type="paragraph" w:styleId="a8">
    <w:name w:val="Block Text"/>
    <w:basedOn w:val="a"/>
    <w:unhideWhenUsed/>
    <w:rsid w:val="00FB7D9A"/>
    <w:pPr>
      <w:spacing w:after="120"/>
      <w:ind w:left="1440" w:right="1440"/>
    </w:pPr>
  </w:style>
  <w:style w:type="paragraph" w:styleId="a9">
    <w:name w:val="Revision"/>
    <w:hidden/>
    <w:uiPriority w:val="99"/>
    <w:semiHidden/>
    <w:rsid w:val="00F841A2"/>
    <w:rPr>
      <w:sz w:val="22"/>
      <w:szCs w:val="22"/>
    </w:rPr>
  </w:style>
  <w:style w:type="character" w:styleId="aa">
    <w:name w:val="annotation reference"/>
    <w:basedOn w:val="a0"/>
    <w:uiPriority w:val="99"/>
    <w:semiHidden/>
    <w:unhideWhenUsed/>
    <w:rsid w:val="003B3593"/>
    <w:rPr>
      <w:sz w:val="16"/>
      <w:szCs w:val="16"/>
    </w:rPr>
  </w:style>
  <w:style w:type="paragraph" w:styleId="ab">
    <w:name w:val="annotation text"/>
    <w:basedOn w:val="a"/>
    <w:link w:val="ac"/>
    <w:uiPriority w:val="99"/>
    <w:unhideWhenUsed/>
    <w:rsid w:val="003B3593"/>
    <w:pPr>
      <w:spacing w:line="240" w:lineRule="auto"/>
    </w:pPr>
    <w:rPr>
      <w:sz w:val="20"/>
      <w:szCs w:val="20"/>
    </w:rPr>
  </w:style>
  <w:style w:type="character" w:customStyle="1" w:styleId="ac">
    <w:name w:val="טקסט הערה תו"/>
    <w:basedOn w:val="a0"/>
    <w:link w:val="ab"/>
    <w:uiPriority w:val="99"/>
    <w:rsid w:val="003B3593"/>
  </w:style>
  <w:style w:type="paragraph" w:styleId="ad">
    <w:name w:val="annotation subject"/>
    <w:basedOn w:val="ab"/>
    <w:next w:val="ab"/>
    <w:link w:val="ae"/>
    <w:uiPriority w:val="99"/>
    <w:semiHidden/>
    <w:unhideWhenUsed/>
    <w:rsid w:val="003B3593"/>
    <w:rPr>
      <w:b/>
      <w:bCs/>
    </w:rPr>
  </w:style>
  <w:style w:type="character" w:customStyle="1" w:styleId="ae">
    <w:name w:val="נושא הערה תו"/>
    <w:basedOn w:val="ac"/>
    <w:link w:val="ad"/>
    <w:uiPriority w:val="99"/>
    <w:semiHidden/>
    <w:rsid w:val="003B3593"/>
    <w:rPr>
      <w:b/>
      <w:bCs/>
    </w:rPr>
  </w:style>
  <w:style w:type="paragraph" w:styleId="af">
    <w:name w:val="Balloon Text"/>
    <w:basedOn w:val="a"/>
    <w:link w:val="af0"/>
    <w:uiPriority w:val="99"/>
    <w:semiHidden/>
    <w:unhideWhenUsed/>
    <w:rsid w:val="00D85C82"/>
    <w:pPr>
      <w:spacing w:after="0" w:line="240" w:lineRule="auto"/>
    </w:pPr>
    <w:rPr>
      <w:rFonts w:ascii="Segoe UI" w:hAnsi="Segoe UI" w:cs="Segoe UI"/>
      <w:sz w:val="18"/>
      <w:szCs w:val="18"/>
    </w:rPr>
  </w:style>
  <w:style w:type="character" w:customStyle="1" w:styleId="af0">
    <w:name w:val="טקסט בלונים תו"/>
    <w:basedOn w:val="a0"/>
    <w:link w:val="af"/>
    <w:uiPriority w:val="99"/>
    <w:semiHidden/>
    <w:rsid w:val="00D85C82"/>
    <w:rPr>
      <w:rFonts w:ascii="Segoe UI" w:hAnsi="Segoe UI" w:cs="Segoe UI"/>
      <w:sz w:val="18"/>
      <w:szCs w:val="18"/>
    </w:rPr>
  </w:style>
  <w:style w:type="paragraph" w:customStyle="1" w:styleId="xmsonormal">
    <w:name w:val="x_msonormal"/>
    <w:basedOn w:val="a"/>
    <w:rsid w:val="007D0A9C"/>
    <w:pPr>
      <w:bidi/>
      <w:spacing w:after="0" w:line="240" w:lineRule="auto"/>
    </w:pPr>
    <w:rPr>
      <w:rFonts w:eastAsiaTheme="minorHAnsi" w:cs="Calibri"/>
    </w:rPr>
  </w:style>
  <w:style w:type="paragraph" w:styleId="HTML">
    <w:name w:val="HTML Preformatted"/>
    <w:basedOn w:val="a"/>
    <w:link w:val="HTML0"/>
    <w:uiPriority w:val="99"/>
    <w:semiHidden/>
    <w:unhideWhenUsed/>
    <w:rsid w:val="0017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77C57"/>
    <w:rPr>
      <w:rFonts w:ascii="Courier New" w:eastAsia="Times New Roman" w:hAnsi="Courier New" w:cs="Courier New"/>
    </w:rPr>
  </w:style>
  <w:style w:type="character" w:customStyle="1" w:styleId="y2iqfc">
    <w:name w:val="y2iqfc"/>
    <w:basedOn w:val="a0"/>
    <w:rsid w:val="00177C57"/>
  </w:style>
  <w:style w:type="character" w:styleId="Hyperlink">
    <w:name w:val="Hyperlink"/>
    <w:basedOn w:val="a0"/>
    <w:uiPriority w:val="99"/>
    <w:unhideWhenUsed/>
    <w:rsid w:val="00AC42B9"/>
    <w:rPr>
      <w:color w:val="0563C1" w:themeColor="hyperlink"/>
      <w:u w:val="single"/>
    </w:rPr>
  </w:style>
  <w:style w:type="character" w:styleId="af1">
    <w:name w:val="Unresolved Mention"/>
    <w:basedOn w:val="a0"/>
    <w:uiPriority w:val="99"/>
    <w:semiHidden/>
    <w:unhideWhenUsed/>
    <w:rsid w:val="00AC42B9"/>
    <w:rPr>
      <w:color w:val="605E5C"/>
      <w:shd w:val="clear" w:color="auto" w:fill="E1DFDD"/>
    </w:rPr>
  </w:style>
  <w:style w:type="character" w:styleId="FollowedHyperlink">
    <w:name w:val="FollowedHyperlink"/>
    <w:basedOn w:val="a0"/>
    <w:uiPriority w:val="99"/>
    <w:semiHidden/>
    <w:unhideWhenUsed/>
    <w:rsid w:val="00AC42B9"/>
    <w:rPr>
      <w:color w:val="954F72" w:themeColor="followedHyperlink"/>
      <w:u w:val="single"/>
    </w:rPr>
  </w:style>
  <w:style w:type="paragraph" w:styleId="NormalWeb">
    <w:name w:val="Normal (Web)"/>
    <w:basedOn w:val="a"/>
    <w:uiPriority w:val="99"/>
    <w:unhideWhenUsed/>
    <w:rsid w:val="00182B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0165">
      <w:bodyDiv w:val="1"/>
      <w:marLeft w:val="0"/>
      <w:marRight w:val="0"/>
      <w:marTop w:val="0"/>
      <w:marBottom w:val="0"/>
      <w:divBdr>
        <w:top w:val="none" w:sz="0" w:space="0" w:color="auto"/>
        <w:left w:val="none" w:sz="0" w:space="0" w:color="auto"/>
        <w:bottom w:val="none" w:sz="0" w:space="0" w:color="auto"/>
        <w:right w:val="none" w:sz="0" w:space="0" w:color="auto"/>
      </w:divBdr>
    </w:div>
    <w:div w:id="314650899">
      <w:bodyDiv w:val="1"/>
      <w:marLeft w:val="0"/>
      <w:marRight w:val="0"/>
      <w:marTop w:val="0"/>
      <w:marBottom w:val="0"/>
      <w:divBdr>
        <w:top w:val="none" w:sz="0" w:space="0" w:color="auto"/>
        <w:left w:val="none" w:sz="0" w:space="0" w:color="auto"/>
        <w:bottom w:val="none" w:sz="0" w:space="0" w:color="auto"/>
        <w:right w:val="none" w:sz="0" w:space="0" w:color="auto"/>
      </w:divBdr>
    </w:div>
    <w:div w:id="350450312">
      <w:bodyDiv w:val="1"/>
      <w:marLeft w:val="0"/>
      <w:marRight w:val="0"/>
      <w:marTop w:val="0"/>
      <w:marBottom w:val="0"/>
      <w:divBdr>
        <w:top w:val="none" w:sz="0" w:space="0" w:color="auto"/>
        <w:left w:val="none" w:sz="0" w:space="0" w:color="auto"/>
        <w:bottom w:val="none" w:sz="0" w:space="0" w:color="auto"/>
        <w:right w:val="none" w:sz="0" w:space="0" w:color="auto"/>
      </w:divBdr>
    </w:div>
    <w:div w:id="515078422">
      <w:bodyDiv w:val="1"/>
      <w:marLeft w:val="0"/>
      <w:marRight w:val="0"/>
      <w:marTop w:val="0"/>
      <w:marBottom w:val="0"/>
      <w:divBdr>
        <w:top w:val="none" w:sz="0" w:space="0" w:color="auto"/>
        <w:left w:val="none" w:sz="0" w:space="0" w:color="auto"/>
        <w:bottom w:val="none" w:sz="0" w:space="0" w:color="auto"/>
        <w:right w:val="none" w:sz="0" w:space="0" w:color="auto"/>
      </w:divBdr>
    </w:div>
    <w:div w:id="713432950">
      <w:bodyDiv w:val="1"/>
      <w:marLeft w:val="0"/>
      <w:marRight w:val="0"/>
      <w:marTop w:val="0"/>
      <w:marBottom w:val="0"/>
      <w:divBdr>
        <w:top w:val="none" w:sz="0" w:space="0" w:color="auto"/>
        <w:left w:val="none" w:sz="0" w:space="0" w:color="auto"/>
        <w:bottom w:val="none" w:sz="0" w:space="0" w:color="auto"/>
        <w:right w:val="none" w:sz="0" w:space="0" w:color="auto"/>
      </w:divBdr>
    </w:div>
    <w:div w:id="1024016828">
      <w:bodyDiv w:val="1"/>
      <w:marLeft w:val="0"/>
      <w:marRight w:val="0"/>
      <w:marTop w:val="0"/>
      <w:marBottom w:val="0"/>
      <w:divBdr>
        <w:top w:val="none" w:sz="0" w:space="0" w:color="auto"/>
        <w:left w:val="none" w:sz="0" w:space="0" w:color="auto"/>
        <w:bottom w:val="none" w:sz="0" w:space="0" w:color="auto"/>
        <w:right w:val="none" w:sz="0" w:space="0" w:color="auto"/>
      </w:divBdr>
    </w:div>
    <w:div w:id="1028264809">
      <w:bodyDiv w:val="1"/>
      <w:marLeft w:val="0"/>
      <w:marRight w:val="0"/>
      <w:marTop w:val="0"/>
      <w:marBottom w:val="0"/>
      <w:divBdr>
        <w:top w:val="none" w:sz="0" w:space="0" w:color="auto"/>
        <w:left w:val="none" w:sz="0" w:space="0" w:color="auto"/>
        <w:bottom w:val="none" w:sz="0" w:space="0" w:color="auto"/>
        <w:right w:val="none" w:sz="0" w:space="0" w:color="auto"/>
      </w:divBdr>
    </w:div>
    <w:div w:id="1142386934">
      <w:bodyDiv w:val="1"/>
      <w:marLeft w:val="0"/>
      <w:marRight w:val="0"/>
      <w:marTop w:val="0"/>
      <w:marBottom w:val="0"/>
      <w:divBdr>
        <w:top w:val="none" w:sz="0" w:space="0" w:color="auto"/>
        <w:left w:val="none" w:sz="0" w:space="0" w:color="auto"/>
        <w:bottom w:val="none" w:sz="0" w:space="0" w:color="auto"/>
        <w:right w:val="none" w:sz="0" w:space="0" w:color="auto"/>
      </w:divBdr>
    </w:div>
    <w:div w:id="1213273279">
      <w:bodyDiv w:val="1"/>
      <w:marLeft w:val="0"/>
      <w:marRight w:val="0"/>
      <w:marTop w:val="0"/>
      <w:marBottom w:val="0"/>
      <w:divBdr>
        <w:top w:val="none" w:sz="0" w:space="0" w:color="auto"/>
        <w:left w:val="none" w:sz="0" w:space="0" w:color="auto"/>
        <w:bottom w:val="none" w:sz="0" w:space="0" w:color="auto"/>
        <w:right w:val="none" w:sz="0" w:space="0" w:color="auto"/>
      </w:divBdr>
    </w:div>
    <w:div w:id="1295790496">
      <w:bodyDiv w:val="1"/>
      <w:marLeft w:val="0"/>
      <w:marRight w:val="0"/>
      <w:marTop w:val="0"/>
      <w:marBottom w:val="0"/>
      <w:divBdr>
        <w:top w:val="none" w:sz="0" w:space="0" w:color="auto"/>
        <w:left w:val="none" w:sz="0" w:space="0" w:color="auto"/>
        <w:bottom w:val="none" w:sz="0" w:space="0" w:color="auto"/>
        <w:right w:val="none" w:sz="0" w:space="0" w:color="auto"/>
      </w:divBdr>
    </w:div>
    <w:div w:id="1537229109">
      <w:bodyDiv w:val="1"/>
      <w:marLeft w:val="0"/>
      <w:marRight w:val="0"/>
      <w:marTop w:val="0"/>
      <w:marBottom w:val="0"/>
      <w:divBdr>
        <w:top w:val="none" w:sz="0" w:space="0" w:color="auto"/>
        <w:left w:val="none" w:sz="0" w:space="0" w:color="auto"/>
        <w:bottom w:val="none" w:sz="0" w:space="0" w:color="auto"/>
        <w:right w:val="none" w:sz="0" w:space="0" w:color="auto"/>
      </w:divBdr>
    </w:div>
    <w:div w:id="1632128512">
      <w:bodyDiv w:val="1"/>
      <w:marLeft w:val="0"/>
      <w:marRight w:val="0"/>
      <w:marTop w:val="0"/>
      <w:marBottom w:val="0"/>
      <w:divBdr>
        <w:top w:val="none" w:sz="0" w:space="0" w:color="auto"/>
        <w:left w:val="none" w:sz="0" w:space="0" w:color="auto"/>
        <w:bottom w:val="none" w:sz="0" w:space="0" w:color="auto"/>
        <w:right w:val="none" w:sz="0" w:space="0" w:color="auto"/>
      </w:divBdr>
    </w:div>
    <w:div w:id="1665740575">
      <w:bodyDiv w:val="1"/>
      <w:marLeft w:val="0"/>
      <w:marRight w:val="0"/>
      <w:marTop w:val="0"/>
      <w:marBottom w:val="0"/>
      <w:divBdr>
        <w:top w:val="none" w:sz="0" w:space="0" w:color="auto"/>
        <w:left w:val="none" w:sz="0" w:space="0" w:color="auto"/>
        <w:bottom w:val="none" w:sz="0" w:space="0" w:color="auto"/>
        <w:right w:val="none" w:sz="0" w:space="0" w:color="auto"/>
      </w:divBdr>
    </w:div>
    <w:div w:id="16898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gelweb.technion.ac.il/wp-content/uploads/2021/01/%D7%A0%D7%95%D7%94%D7%9C-%D7%AA%D7%A2%D7%A1%D7%95%D7%A7%D7%AA-%D7%97%D7%95%D7%A5-2024-%D7%AA%D7%A8%D7%92%D7%95%D7%9D-%D7%9C%D7%90%D7%A0%D7%92%D7%9C%D7%99%D7%A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091D-2CC0-49EB-8F52-713AB512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3442</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Technion</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שילה ניר</dc:creator>
  <cp:lastModifiedBy>אילוז פנינה</cp:lastModifiedBy>
  <cp:revision>5</cp:revision>
  <cp:lastPrinted>2023-03-01T11:21:00Z</cp:lastPrinted>
  <dcterms:created xsi:type="dcterms:W3CDTF">2024-12-23T06:53:00Z</dcterms:created>
  <dcterms:modified xsi:type="dcterms:W3CDTF">2024-12-23T07:00:00Z</dcterms:modified>
</cp:coreProperties>
</file>